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16F6" w:rsidRPr="00A1635A" w:rsidRDefault="004116F6" w:rsidP="00EB6D89">
      <w:pPr>
        <w:tabs>
          <w:tab w:val="left" w:pos="5954"/>
        </w:tabs>
        <w:jc w:val="center"/>
        <w:rPr>
          <w:b/>
        </w:rPr>
      </w:pPr>
      <w:r w:rsidRPr="00A1635A">
        <w:rPr>
          <w:b/>
        </w:rPr>
        <w:t>ДОГОВІР</w:t>
      </w:r>
    </w:p>
    <w:p w:rsidR="004116F6" w:rsidRPr="00A1635A" w:rsidRDefault="004116F6" w:rsidP="00EB6D89">
      <w:pPr>
        <w:tabs>
          <w:tab w:val="left" w:pos="5954"/>
        </w:tabs>
        <w:jc w:val="center"/>
        <w:rPr>
          <w:b/>
        </w:rPr>
      </w:pPr>
      <w:r w:rsidRPr="00A1635A">
        <w:rPr>
          <w:b/>
        </w:rPr>
        <w:t>про постачання електричної енергії споживачу</w:t>
      </w:r>
    </w:p>
    <w:p w:rsidR="004116F6" w:rsidRPr="00A1635A" w:rsidRDefault="00EB6D89" w:rsidP="00EB6D89">
      <w:pPr>
        <w:tabs>
          <w:tab w:val="left" w:pos="5954"/>
        </w:tabs>
        <w:jc w:val="center"/>
        <w:rPr>
          <w:b/>
          <w:sz w:val="22"/>
          <w:szCs w:val="22"/>
        </w:rPr>
      </w:pPr>
      <w:r w:rsidRPr="00A1635A">
        <w:rPr>
          <w:b/>
          <w:sz w:val="22"/>
          <w:szCs w:val="22"/>
        </w:rPr>
        <w:t>м. Київ</w:t>
      </w:r>
    </w:p>
    <w:p w:rsidR="00EB6D89" w:rsidRPr="00A1635A" w:rsidRDefault="00EB6D89" w:rsidP="00EB6D89">
      <w:pPr>
        <w:jc w:val="right"/>
        <w:rPr>
          <w:b/>
          <w:i/>
          <w:sz w:val="22"/>
          <w:szCs w:val="22"/>
        </w:rPr>
      </w:pPr>
      <w:r w:rsidRPr="00A1635A">
        <w:rPr>
          <w:b/>
          <w:i/>
          <w:sz w:val="22"/>
          <w:szCs w:val="22"/>
        </w:rPr>
        <w:t>редакція діє з 01.02.2023 року</w:t>
      </w:r>
    </w:p>
    <w:p w:rsidR="00EB6D89" w:rsidRPr="00A1635A" w:rsidRDefault="00EB6D89" w:rsidP="00EB6D89">
      <w:pPr>
        <w:autoSpaceDE w:val="0"/>
        <w:autoSpaceDN w:val="0"/>
        <w:adjustRightInd w:val="0"/>
        <w:jc w:val="both"/>
        <w:rPr>
          <w:b/>
          <w:sz w:val="22"/>
          <w:szCs w:val="22"/>
        </w:rPr>
      </w:pPr>
    </w:p>
    <w:p w:rsidR="00EB6D89" w:rsidRPr="00A1635A" w:rsidRDefault="00EB6D89" w:rsidP="00EB6D89">
      <w:pPr>
        <w:ind w:left="40" w:right="20" w:firstLine="700"/>
        <w:jc w:val="center"/>
        <w:rPr>
          <w:sz w:val="22"/>
          <w:szCs w:val="22"/>
        </w:rPr>
      </w:pPr>
      <w:r w:rsidRPr="00A1635A">
        <w:rPr>
          <w:rStyle w:val="30"/>
          <w:sz w:val="22"/>
          <w:szCs w:val="22"/>
        </w:rPr>
        <w:t xml:space="preserve">Цей договір про постачання електричної енергії споживачу (далі - Договір) є публічним договором приєднання, який встановлює порядок та умови постачання електричної енергії як товарної продукції споживачу (далі - Споживач) постачальником електричної енергії (далі - Постачальник) та укладається сторонами шляхом приєднання Споживача до умов цього договору, з урахуванням статей 633, 634, 641, 642 Цивільного кодексу України, Закону України «Про ринок електричної енергії», Правил роздрібного ринку електричної енергії, затверджених постановою Національної комісії, що здійснює державне регулювання у сферах енергетики та комунальних послуг, від 14.03.2018 </w:t>
      </w:r>
      <w:r w:rsidRPr="00A1635A">
        <w:rPr>
          <w:rStyle w:val="31pt"/>
          <w:b w:val="0"/>
          <w:bCs w:val="0"/>
          <w:i w:val="0"/>
          <w:iCs w:val="0"/>
          <w:sz w:val="22"/>
          <w:szCs w:val="22"/>
        </w:rPr>
        <w:t>№312</w:t>
      </w:r>
      <w:r w:rsidRPr="00A1635A">
        <w:rPr>
          <w:rStyle w:val="30"/>
          <w:sz w:val="22"/>
          <w:szCs w:val="22"/>
        </w:rPr>
        <w:t xml:space="preserve"> (далі - ПРРЕЕ), та є однаковими для всіх споживачів.</w:t>
      </w:r>
    </w:p>
    <w:p w:rsidR="00EB6D89" w:rsidRPr="00A1635A" w:rsidRDefault="00EB6D89" w:rsidP="00EB6D89">
      <w:pPr>
        <w:autoSpaceDE w:val="0"/>
        <w:autoSpaceDN w:val="0"/>
        <w:adjustRightInd w:val="0"/>
        <w:jc w:val="both"/>
        <w:rPr>
          <w:b/>
          <w:sz w:val="22"/>
          <w:szCs w:val="22"/>
        </w:rPr>
      </w:pPr>
    </w:p>
    <w:p w:rsidR="004116F6" w:rsidRPr="00A1635A" w:rsidRDefault="00EB6D89" w:rsidP="00EB6D89">
      <w:pPr>
        <w:autoSpaceDE w:val="0"/>
        <w:autoSpaceDN w:val="0"/>
        <w:adjustRightInd w:val="0"/>
        <w:ind w:firstLine="709"/>
        <w:jc w:val="both"/>
        <w:rPr>
          <w:sz w:val="22"/>
          <w:szCs w:val="22"/>
        </w:rPr>
      </w:pPr>
      <w:r w:rsidRPr="00A1635A">
        <w:rPr>
          <w:b/>
          <w:sz w:val="22"/>
          <w:szCs w:val="22"/>
        </w:rPr>
        <w:t xml:space="preserve">ТОВАРИСТВО З ОБМЕЖЕНОЮ ВІДПОВІДАЛЬНІСТЮ «АЙКЬЮ ТРЕЙД ЮКРЕЙН», </w:t>
      </w:r>
      <w:r w:rsidRPr="00A1635A">
        <w:rPr>
          <w:sz w:val="22"/>
          <w:szCs w:val="22"/>
        </w:rPr>
        <w:t xml:space="preserve">діє на підставі ліцензії на право постачання електричної енергії споживачу, постанова НКРЕКП № 512 від 24.03.2021 року, в особі </w:t>
      </w:r>
      <w:r w:rsidRPr="00A1635A">
        <w:rPr>
          <w:b/>
          <w:sz w:val="22"/>
          <w:szCs w:val="22"/>
        </w:rPr>
        <w:t>представника за довіреністю Кравченко Юлії Володимирівни,</w:t>
      </w:r>
      <w:r w:rsidRPr="00A1635A">
        <w:rPr>
          <w:sz w:val="22"/>
          <w:szCs w:val="22"/>
        </w:rPr>
        <w:t xml:space="preserve"> який діє на підставі довіреності № 301222/1 від 30 грудня 2022 року, з однієї сторони, та</w:t>
      </w:r>
    </w:p>
    <w:p w:rsidR="00EB6D89" w:rsidRPr="00A1635A" w:rsidRDefault="00EB6D89" w:rsidP="00EB6D89">
      <w:pPr>
        <w:pStyle w:val="6"/>
        <w:shd w:val="clear" w:color="auto" w:fill="auto"/>
        <w:spacing w:before="0" w:line="240" w:lineRule="auto"/>
        <w:ind w:left="40" w:right="20" w:firstLine="700"/>
        <w:rPr>
          <w:sz w:val="22"/>
          <w:szCs w:val="22"/>
          <w:lang w:val="uk-UA"/>
        </w:rPr>
      </w:pPr>
      <w:r w:rsidRPr="00A1635A">
        <w:rPr>
          <w:rStyle w:val="a4"/>
          <w:sz w:val="22"/>
          <w:szCs w:val="22"/>
        </w:rPr>
        <w:t xml:space="preserve">Особа, </w:t>
      </w:r>
      <w:r w:rsidRPr="00A1635A">
        <w:rPr>
          <w:rStyle w:val="1"/>
          <w:sz w:val="22"/>
          <w:szCs w:val="22"/>
        </w:rPr>
        <w:t xml:space="preserve">яка приєдналась до цього Договору (далі </w:t>
      </w:r>
      <w:r w:rsidRPr="00A1635A">
        <w:rPr>
          <w:rStyle w:val="2"/>
          <w:sz w:val="22"/>
          <w:szCs w:val="22"/>
        </w:rPr>
        <w:t xml:space="preserve">- </w:t>
      </w:r>
      <w:r w:rsidRPr="00A1635A">
        <w:rPr>
          <w:rStyle w:val="a4"/>
          <w:sz w:val="22"/>
          <w:szCs w:val="22"/>
        </w:rPr>
        <w:t xml:space="preserve">Споживач), </w:t>
      </w:r>
      <w:r w:rsidRPr="00A1635A">
        <w:rPr>
          <w:rStyle w:val="1"/>
          <w:sz w:val="22"/>
          <w:szCs w:val="22"/>
        </w:rPr>
        <w:t xml:space="preserve">з іншої сторони, далі по тексту цього Договору Постачальник або Споживач, а разом іменовані </w:t>
      </w:r>
      <w:r w:rsidRPr="00A1635A">
        <w:rPr>
          <w:rStyle w:val="2"/>
          <w:sz w:val="22"/>
          <w:szCs w:val="22"/>
        </w:rPr>
        <w:t xml:space="preserve">- </w:t>
      </w:r>
      <w:r w:rsidRPr="00A1635A">
        <w:rPr>
          <w:rStyle w:val="1"/>
          <w:sz w:val="22"/>
          <w:szCs w:val="22"/>
        </w:rPr>
        <w:t xml:space="preserve">Сторони, уклали цей договір (далі </w:t>
      </w:r>
      <w:r w:rsidRPr="00A1635A">
        <w:rPr>
          <w:rStyle w:val="2"/>
          <w:sz w:val="22"/>
          <w:szCs w:val="22"/>
        </w:rPr>
        <w:t xml:space="preserve">- </w:t>
      </w:r>
      <w:r w:rsidRPr="00A1635A">
        <w:rPr>
          <w:rStyle w:val="1"/>
          <w:sz w:val="22"/>
          <w:szCs w:val="22"/>
        </w:rPr>
        <w:t>Договір) про постачання електричної енергії споживачу про наступне.</w:t>
      </w:r>
    </w:p>
    <w:p w:rsidR="00EB6D89" w:rsidRPr="00A1635A" w:rsidRDefault="00EB6D89" w:rsidP="00EB6D89">
      <w:pPr>
        <w:autoSpaceDE w:val="0"/>
        <w:autoSpaceDN w:val="0"/>
        <w:adjustRightInd w:val="0"/>
        <w:jc w:val="both"/>
        <w:rPr>
          <w:sz w:val="22"/>
          <w:szCs w:val="22"/>
        </w:rPr>
      </w:pPr>
    </w:p>
    <w:p w:rsidR="004116F6" w:rsidRPr="00A1635A" w:rsidRDefault="004116F6" w:rsidP="00EB6D89">
      <w:pPr>
        <w:jc w:val="center"/>
        <w:rPr>
          <w:b/>
          <w:sz w:val="22"/>
          <w:szCs w:val="22"/>
        </w:rPr>
      </w:pPr>
      <w:r w:rsidRPr="00A1635A">
        <w:rPr>
          <w:b/>
          <w:sz w:val="22"/>
          <w:szCs w:val="22"/>
        </w:rPr>
        <w:t>1. Загальні положення</w:t>
      </w:r>
    </w:p>
    <w:p w:rsidR="004116F6" w:rsidRPr="00A1635A" w:rsidRDefault="004116F6" w:rsidP="00EB6D89">
      <w:pPr>
        <w:ind w:firstLine="709"/>
        <w:jc w:val="center"/>
        <w:rPr>
          <w:b/>
          <w:sz w:val="22"/>
          <w:szCs w:val="22"/>
        </w:rPr>
      </w:pPr>
    </w:p>
    <w:p w:rsidR="004116F6" w:rsidRPr="00A1635A" w:rsidRDefault="004116F6" w:rsidP="00EB6D89">
      <w:pPr>
        <w:ind w:firstLine="709"/>
        <w:jc w:val="both"/>
        <w:rPr>
          <w:sz w:val="22"/>
          <w:szCs w:val="22"/>
        </w:rPr>
      </w:pPr>
      <w:r w:rsidRPr="00A1635A">
        <w:rPr>
          <w:sz w:val="22"/>
          <w:szCs w:val="22"/>
        </w:rPr>
        <w:t>1.1. Цей договір про постачання електричної енергії споживачу (далі – Договір) є публічним договором приєднання, який встановлює порядок та умови постачання електричної енергії як товарної продукції споживачу (далі – Споживач) постачальником електричної енергії (далі – Постачальник) та укладається сторонами, з урахуванням статей 633, 634, 641, 642 Цивільного кодексу України, шляхом приєднання Споживача до умов цього договору.</w:t>
      </w:r>
    </w:p>
    <w:p w:rsidR="004116F6" w:rsidRPr="00A1635A" w:rsidRDefault="004116F6" w:rsidP="00EB6D89">
      <w:pPr>
        <w:ind w:firstLine="709"/>
        <w:jc w:val="both"/>
        <w:rPr>
          <w:sz w:val="22"/>
          <w:szCs w:val="22"/>
        </w:rPr>
      </w:pPr>
      <w:r w:rsidRPr="00A1635A">
        <w:rPr>
          <w:sz w:val="22"/>
          <w:szCs w:val="22"/>
        </w:rPr>
        <w:t xml:space="preserve">1.2. Умови цього Договору розроблені відповідно до Закону України "Про ринок електричної енергії" та Правил роздрібного ринку електричної енергії, затверджених постановою Національної комісії, що здійснює державне регулювання у сферах енергетики та комунальних послуг, від 14.03.2018 № 312 (далі - ПРРЕЕ), та є однаковими для всіх споживачів. </w:t>
      </w:r>
    </w:p>
    <w:p w:rsidR="004116F6" w:rsidRPr="00A1635A" w:rsidRDefault="004116F6" w:rsidP="00EB6D89">
      <w:pPr>
        <w:ind w:firstLine="709"/>
        <w:jc w:val="both"/>
        <w:rPr>
          <w:sz w:val="22"/>
          <w:szCs w:val="22"/>
        </w:rPr>
      </w:pPr>
      <w:r w:rsidRPr="00A1635A">
        <w:rPr>
          <w:sz w:val="22"/>
          <w:szCs w:val="22"/>
        </w:rPr>
        <w:t>Далі по тексту цього Договору Постачальник або Споживач іменуються Сторона, а разом - Сторони.</w:t>
      </w:r>
    </w:p>
    <w:p w:rsidR="004116F6" w:rsidRPr="00A1635A" w:rsidRDefault="004116F6" w:rsidP="00EB6D89">
      <w:pPr>
        <w:ind w:firstLine="709"/>
        <w:jc w:val="both"/>
        <w:rPr>
          <w:sz w:val="22"/>
          <w:szCs w:val="22"/>
        </w:rPr>
      </w:pPr>
    </w:p>
    <w:p w:rsidR="004116F6" w:rsidRPr="00A1635A" w:rsidRDefault="004116F6" w:rsidP="00EB6D89">
      <w:pPr>
        <w:jc w:val="center"/>
        <w:rPr>
          <w:b/>
          <w:sz w:val="22"/>
          <w:szCs w:val="22"/>
        </w:rPr>
      </w:pPr>
      <w:r w:rsidRPr="00A1635A">
        <w:rPr>
          <w:b/>
          <w:sz w:val="22"/>
          <w:szCs w:val="22"/>
        </w:rPr>
        <w:t>2. Предмет Договору</w:t>
      </w:r>
    </w:p>
    <w:p w:rsidR="004116F6" w:rsidRPr="00A1635A" w:rsidRDefault="004116F6" w:rsidP="00EB6D89">
      <w:pPr>
        <w:ind w:firstLine="709"/>
        <w:jc w:val="center"/>
        <w:rPr>
          <w:b/>
          <w:sz w:val="22"/>
          <w:szCs w:val="22"/>
        </w:rPr>
      </w:pPr>
    </w:p>
    <w:p w:rsidR="004116F6" w:rsidRPr="00A1635A" w:rsidRDefault="004116F6" w:rsidP="00EB6D89">
      <w:pPr>
        <w:ind w:firstLine="709"/>
        <w:jc w:val="both"/>
        <w:rPr>
          <w:sz w:val="22"/>
          <w:szCs w:val="22"/>
        </w:rPr>
      </w:pPr>
      <w:r w:rsidRPr="00A1635A">
        <w:rPr>
          <w:sz w:val="22"/>
          <w:szCs w:val="22"/>
        </w:rPr>
        <w:t>2.1. За цим Договором Постачальник продає електричну енергію Споживачу для забезпечення потреб електроустановок Споживача, а Споживач оплачує Постачальнику вартість використаної (купованої) електричної енергії та здійснює інші платежі згідно з умовами цього Договору.</w:t>
      </w:r>
    </w:p>
    <w:p w:rsidR="00F6266D" w:rsidRPr="00A1635A" w:rsidRDefault="00F6266D" w:rsidP="00F6266D">
      <w:pPr>
        <w:ind w:firstLine="709"/>
        <w:jc w:val="both"/>
        <w:rPr>
          <w:rStyle w:val="st42"/>
          <w:sz w:val="22"/>
          <w:szCs w:val="22"/>
        </w:rPr>
      </w:pPr>
      <w:r w:rsidRPr="00A1635A">
        <w:rPr>
          <w:rStyle w:val="st42"/>
          <w:sz w:val="22"/>
          <w:szCs w:val="22"/>
        </w:rPr>
        <w:t>2.2. Обов'язковою умовою для постачання електричної енергії Споживачу є:</w:t>
      </w:r>
    </w:p>
    <w:p w:rsidR="00F6266D" w:rsidRPr="00A1635A" w:rsidRDefault="00F6266D" w:rsidP="00F6266D">
      <w:pPr>
        <w:ind w:firstLine="709"/>
        <w:jc w:val="both"/>
        <w:rPr>
          <w:rStyle w:val="st42"/>
          <w:sz w:val="22"/>
          <w:szCs w:val="22"/>
        </w:rPr>
      </w:pPr>
      <w:r w:rsidRPr="00A1635A">
        <w:rPr>
          <w:rStyle w:val="st42"/>
          <w:sz w:val="22"/>
          <w:szCs w:val="22"/>
        </w:rPr>
        <w:t>- наявність у нього укладеного в установленому порядку з оператором системи розподілу договору про надання послуг з розподілу, на підставі якого Споживач набуває право отримувати послугу з розподілу електричної енергії;</w:t>
      </w:r>
    </w:p>
    <w:p w:rsidR="00F6266D" w:rsidRPr="00A1635A" w:rsidRDefault="00F6266D" w:rsidP="00F6266D">
      <w:pPr>
        <w:ind w:firstLine="709"/>
        <w:jc w:val="both"/>
        <w:rPr>
          <w:rStyle w:val="st42"/>
          <w:sz w:val="22"/>
          <w:szCs w:val="22"/>
        </w:rPr>
      </w:pPr>
      <w:r w:rsidRPr="00A1635A">
        <w:rPr>
          <w:rStyle w:val="st42"/>
          <w:sz w:val="22"/>
          <w:szCs w:val="22"/>
        </w:rPr>
        <w:t xml:space="preserve">- за усіма точками комерційного обліку на об’єкті (об’єктах) Споживача, за якими здійснюється (планується) постачання електричної енергії, укладено договір про надання послуг комерційного обліку електричної енергії; </w:t>
      </w:r>
    </w:p>
    <w:p w:rsidR="00F6266D" w:rsidRPr="00A1635A" w:rsidRDefault="00F6266D" w:rsidP="00F6266D">
      <w:pPr>
        <w:ind w:firstLine="709"/>
        <w:jc w:val="both"/>
        <w:rPr>
          <w:rStyle w:val="st42"/>
          <w:sz w:val="22"/>
          <w:szCs w:val="22"/>
        </w:rPr>
      </w:pPr>
      <w:r w:rsidRPr="00A1635A">
        <w:rPr>
          <w:rStyle w:val="st42"/>
          <w:sz w:val="22"/>
          <w:szCs w:val="22"/>
        </w:rPr>
        <w:t>- відсутній факт припинення/призупинення постачання електричної енергії або надання послуг з розподілу (передачі) електричної енергії;</w:t>
      </w:r>
    </w:p>
    <w:p w:rsidR="00F6266D" w:rsidRPr="00A1635A" w:rsidRDefault="00F6266D" w:rsidP="00F6266D">
      <w:pPr>
        <w:ind w:firstLine="709"/>
        <w:jc w:val="both"/>
        <w:rPr>
          <w:rStyle w:val="st42"/>
          <w:sz w:val="22"/>
          <w:szCs w:val="22"/>
        </w:rPr>
      </w:pPr>
      <w:r w:rsidRPr="00A1635A">
        <w:rPr>
          <w:rStyle w:val="st42"/>
          <w:sz w:val="22"/>
          <w:szCs w:val="22"/>
        </w:rPr>
        <w:t xml:space="preserve">- відсутній факт припинення/призупинення постачання електричної енергії або надання послуг з розподілу (передачі) електричної енергії у випадках, передбачених законодавством у сфері енергетики; </w:t>
      </w:r>
    </w:p>
    <w:p w:rsidR="00F6266D" w:rsidRPr="00A1635A" w:rsidRDefault="00F6266D" w:rsidP="00F6266D">
      <w:pPr>
        <w:ind w:firstLine="709"/>
        <w:jc w:val="both"/>
        <w:rPr>
          <w:rStyle w:val="st42"/>
          <w:sz w:val="22"/>
          <w:szCs w:val="22"/>
        </w:rPr>
      </w:pPr>
      <w:r w:rsidRPr="00A1635A">
        <w:rPr>
          <w:rStyle w:val="st42"/>
          <w:sz w:val="22"/>
          <w:szCs w:val="22"/>
        </w:rPr>
        <w:t>- відсутня прострочена заборгованість за договорами про постачання електричної енергії або про надання послуг з розподілу (передачі) електричної енергії.</w:t>
      </w:r>
    </w:p>
    <w:p w:rsidR="004116F6" w:rsidRPr="00A1635A" w:rsidRDefault="00F6266D" w:rsidP="00F6266D">
      <w:pPr>
        <w:ind w:firstLine="709"/>
        <w:jc w:val="both"/>
        <w:rPr>
          <w:sz w:val="22"/>
          <w:szCs w:val="22"/>
        </w:rPr>
      </w:pPr>
      <w:r w:rsidRPr="00A1635A">
        <w:rPr>
          <w:rStyle w:val="st42"/>
          <w:sz w:val="22"/>
          <w:szCs w:val="22"/>
        </w:rPr>
        <w:t>2.3. Споживач підтверджує, що на дату укладення цього Договору у нього (Споживача) є чинний договір про надання послуг з розподілу (передачі) електричної енергії, що укладений у встановленому порядку з оператором (операторами) системи розподі</w:t>
      </w:r>
      <w:r w:rsidR="00E676FD">
        <w:rPr>
          <w:rStyle w:val="st42"/>
          <w:sz w:val="22"/>
          <w:szCs w:val="22"/>
        </w:rPr>
        <w:t>лу (передачі).</w:t>
      </w:r>
    </w:p>
    <w:p w:rsidR="00F6266D" w:rsidRPr="00A1635A" w:rsidRDefault="00F6266D" w:rsidP="00EB6D89">
      <w:pPr>
        <w:jc w:val="center"/>
        <w:rPr>
          <w:b/>
          <w:sz w:val="22"/>
          <w:szCs w:val="22"/>
        </w:rPr>
      </w:pPr>
    </w:p>
    <w:p w:rsidR="00F6266D" w:rsidRPr="00A1635A" w:rsidRDefault="00F6266D" w:rsidP="00EB6D89">
      <w:pPr>
        <w:jc w:val="center"/>
        <w:rPr>
          <w:b/>
          <w:sz w:val="22"/>
          <w:szCs w:val="22"/>
        </w:rPr>
      </w:pPr>
    </w:p>
    <w:p w:rsidR="00F6266D" w:rsidRPr="00A1635A" w:rsidRDefault="00F6266D" w:rsidP="00EB6D89">
      <w:pPr>
        <w:jc w:val="center"/>
        <w:rPr>
          <w:b/>
          <w:sz w:val="22"/>
          <w:szCs w:val="22"/>
        </w:rPr>
      </w:pPr>
    </w:p>
    <w:p w:rsidR="00F6266D" w:rsidRPr="00A1635A" w:rsidRDefault="00F6266D" w:rsidP="00EB6D89">
      <w:pPr>
        <w:jc w:val="center"/>
        <w:rPr>
          <w:b/>
          <w:sz w:val="22"/>
          <w:szCs w:val="22"/>
        </w:rPr>
      </w:pPr>
    </w:p>
    <w:p w:rsidR="004116F6" w:rsidRPr="00A1635A" w:rsidRDefault="004116F6" w:rsidP="00EB6D89">
      <w:pPr>
        <w:jc w:val="center"/>
        <w:rPr>
          <w:b/>
          <w:sz w:val="22"/>
          <w:szCs w:val="22"/>
        </w:rPr>
      </w:pPr>
      <w:r w:rsidRPr="00A1635A">
        <w:rPr>
          <w:b/>
          <w:sz w:val="22"/>
          <w:szCs w:val="22"/>
        </w:rPr>
        <w:lastRenderedPageBreak/>
        <w:t>3. Умови постачання</w:t>
      </w:r>
    </w:p>
    <w:p w:rsidR="004116F6" w:rsidRPr="00A1635A" w:rsidRDefault="004116F6" w:rsidP="00EB6D89">
      <w:pPr>
        <w:ind w:firstLine="709"/>
        <w:jc w:val="center"/>
        <w:rPr>
          <w:b/>
          <w:sz w:val="22"/>
          <w:szCs w:val="22"/>
        </w:rPr>
      </w:pPr>
    </w:p>
    <w:p w:rsidR="004116F6" w:rsidRPr="00A1635A" w:rsidRDefault="004116F6" w:rsidP="00EB6D89">
      <w:pPr>
        <w:ind w:firstLine="709"/>
        <w:jc w:val="both"/>
        <w:rPr>
          <w:sz w:val="22"/>
          <w:szCs w:val="22"/>
        </w:rPr>
      </w:pPr>
      <w:r w:rsidRPr="00A1635A">
        <w:rPr>
          <w:sz w:val="22"/>
          <w:szCs w:val="22"/>
        </w:rPr>
        <w:t>3.1. Початком постачання електричної енергії Споживачу є дата, зазначе</w:t>
      </w:r>
      <w:r w:rsidR="006D2D77" w:rsidRPr="00A1635A">
        <w:rPr>
          <w:sz w:val="22"/>
          <w:szCs w:val="22"/>
        </w:rPr>
        <w:t>на в заяві-приєднанні, яка є Д</w:t>
      </w:r>
      <w:r w:rsidRPr="00A1635A">
        <w:rPr>
          <w:sz w:val="22"/>
          <w:szCs w:val="22"/>
        </w:rPr>
        <w:t>одатком 1 до цього Договору.</w:t>
      </w:r>
    </w:p>
    <w:p w:rsidR="006D2D77" w:rsidRPr="00A1635A" w:rsidRDefault="00F6266D" w:rsidP="006D2D77">
      <w:pPr>
        <w:ind w:firstLine="709"/>
        <w:jc w:val="both"/>
        <w:rPr>
          <w:sz w:val="22"/>
          <w:szCs w:val="22"/>
        </w:rPr>
      </w:pPr>
      <w:r w:rsidRPr="00A1635A">
        <w:rPr>
          <w:sz w:val="22"/>
          <w:szCs w:val="22"/>
        </w:rPr>
        <w:t>Початком постачання електричної енергії Споживачу є дата, зазначена в заяві-приєднанні, яка є додатком 1 до цього Договору, якщо інше не передбачено Комерційною пропозицією (Додаток №2).</w:t>
      </w:r>
    </w:p>
    <w:p w:rsidR="00F6266D" w:rsidRPr="00A1635A" w:rsidRDefault="006D2D77" w:rsidP="00F6266D">
      <w:pPr>
        <w:ind w:firstLine="709"/>
        <w:jc w:val="both"/>
        <w:rPr>
          <w:sz w:val="22"/>
          <w:szCs w:val="22"/>
        </w:rPr>
      </w:pPr>
      <w:r w:rsidRPr="00A1635A">
        <w:rPr>
          <w:sz w:val="22"/>
          <w:szCs w:val="22"/>
        </w:rPr>
        <w:t xml:space="preserve">3.2. </w:t>
      </w:r>
      <w:r w:rsidR="00F6266D" w:rsidRPr="00A1635A">
        <w:rPr>
          <w:sz w:val="22"/>
          <w:szCs w:val="22"/>
        </w:rPr>
        <w:t xml:space="preserve">Разом із заявою-приєднання до Договору (Додаток № 1) та не пізніше, ніж за </w:t>
      </w:r>
      <w:r w:rsidRPr="00A1635A">
        <w:rPr>
          <w:sz w:val="22"/>
          <w:szCs w:val="22"/>
        </w:rPr>
        <w:t>30</w:t>
      </w:r>
      <w:r w:rsidR="00F6266D" w:rsidRPr="00A1635A">
        <w:rPr>
          <w:sz w:val="22"/>
          <w:szCs w:val="22"/>
        </w:rPr>
        <w:t xml:space="preserve"> календарних днів до початку </w:t>
      </w:r>
      <w:r w:rsidR="00F6266D" w:rsidRPr="00E676FD">
        <w:rPr>
          <w:sz w:val="22"/>
          <w:szCs w:val="22"/>
        </w:rPr>
        <w:t>періоду споживання, Споживач надає Постачальнику на погодження відомості про розмір очікуваного помісячного споживання електричної енергії на відповідні розрахункові періоди наступного року (Додаток № 3 «Обсяги очікуваного споживання електричної</w:t>
      </w:r>
      <w:r w:rsidRPr="00E676FD">
        <w:rPr>
          <w:sz w:val="22"/>
          <w:szCs w:val="22"/>
        </w:rPr>
        <w:t xml:space="preserve"> </w:t>
      </w:r>
      <w:r w:rsidR="00F6266D" w:rsidRPr="00E676FD">
        <w:rPr>
          <w:sz w:val="22"/>
          <w:szCs w:val="22"/>
        </w:rPr>
        <w:t>енергії на 20</w:t>
      </w:r>
      <w:r w:rsidRPr="00E676FD">
        <w:rPr>
          <w:sz w:val="22"/>
          <w:szCs w:val="22"/>
        </w:rPr>
        <w:t>__</w:t>
      </w:r>
      <w:r w:rsidR="00F6266D" w:rsidRPr="00E676FD">
        <w:rPr>
          <w:sz w:val="22"/>
          <w:szCs w:val="22"/>
        </w:rPr>
        <w:t xml:space="preserve"> рік»), а також погодинні обсяги споживання електричної енергії на перший місяць</w:t>
      </w:r>
      <w:r w:rsidRPr="00E676FD">
        <w:rPr>
          <w:sz w:val="22"/>
          <w:szCs w:val="22"/>
        </w:rPr>
        <w:t xml:space="preserve"> </w:t>
      </w:r>
      <w:r w:rsidR="00F6266D" w:rsidRPr="00E676FD">
        <w:rPr>
          <w:sz w:val="22"/>
          <w:szCs w:val="22"/>
        </w:rPr>
        <w:t>постачання (Додаток №</w:t>
      </w:r>
      <w:r w:rsidRPr="00E676FD">
        <w:rPr>
          <w:sz w:val="22"/>
          <w:szCs w:val="22"/>
        </w:rPr>
        <w:t> </w:t>
      </w:r>
      <w:r w:rsidR="00F6266D" w:rsidRPr="00E676FD">
        <w:rPr>
          <w:sz w:val="22"/>
          <w:szCs w:val="22"/>
        </w:rPr>
        <w:t>3.1 «Погодинні обсяги споживання електричної енергії»),</w:t>
      </w:r>
    </w:p>
    <w:p w:rsidR="00F6266D" w:rsidRPr="00A1635A" w:rsidRDefault="00F6266D" w:rsidP="00F6266D">
      <w:pPr>
        <w:ind w:firstLine="709"/>
        <w:jc w:val="both"/>
        <w:rPr>
          <w:sz w:val="22"/>
          <w:szCs w:val="22"/>
        </w:rPr>
      </w:pPr>
      <w:r w:rsidRPr="00A1635A">
        <w:rPr>
          <w:sz w:val="22"/>
          <w:szCs w:val="22"/>
        </w:rPr>
        <w:t xml:space="preserve">Щомісячно, до </w:t>
      </w:r>
      <w:r w:rsidR="006D2D77" w:rsidRPr="00A1635A">
        <w:rPr>
          <w:sz w:val="22"/>
          <w:szCs w:val="22"/>
        </w:rPr>
        <w:t>2</w:t>
      </w:r>
      <w:r w:rsidRPr="00A1635A">
        <w:rPr>
          <w:sz w:val="22"/>
          <w:szCs w:val="22"/>
        </w:rPr>
        <w:t>0 числа місяця, що передує розрахунковому, Споживач надає Постачальнику Заявку на заплановані обсяги постачання електричної енергії у розрахунковому періоді.</w:t>
      </w:r>
    </w:p>
    <w:p w:rsidR="00F6266D" w:rsidRPr="00A1635A" w:rsidRDefault="00F6266D" w:rsidP="00F6266D">
      <w:pPr>
        <w:ind w:firstLine="709"/>
        <w:jc w:val="both"/>
        <w:rPr>
          <w:sz w:val="22"/>
          <w:szCs w:val="22"/>
        </w:rPr>
      </w:pPr>
      <w:r w:rsidRPr="00A1635A">
        <w:rPr>
          <w:sz w:val="22"/>
          <w:szCs w:val="22"/>
        </w:rPr>
        <w:t xml:space="preserve">Коригування заявленого обсягу постачання електричної енергії здійснюється Сторонами в порядку та на умовах, визначених в Комерційній пропозиції (Додаток № 2). Щомісячні Заявки та повідомлення зі скоригованим обсягом надсилається Споживачем на електронну пошту Постачальника </w:t>
      </w:r>
      <w:hyperlink r:id="rId5" w:history="1">
        <w:r w:rsidR="00E676FD" w:rsidRPr="00F57481">
          <w:rPr>
            <w:rStyle w:val="a8"/>
            <w:sz w:val="22"/>
            <w:szCs w:val="22"/>
          </w:rPr>
          <w:t>mpavlenko@iqtradeua.com</w:t>
        </w:r>
      </w:hyperlink>
      <w:r w:rsidR="00E676FD">
        <w:rPr>
          <w:sz w:val="22"/>
          <w:szCs w:val="22"/>
        </w:rPr>
        <w:t xml:space="preserve"> та </w:t>
      </w:r>
      <w:hyperlink r:id="rId6" w:history="1">
        <w:r w:rsidR="00E676FD" w:rsidRPr="00F57481">
          <w:rPr>
            <w:rStyle w:val="a8"/>
            <w:sz w:val="22"/>
            <w:szCs w:val="22"/>
          </w:rPr>
          <w:t>office@iqtradeua.com</w:t>
        </w:r>
      </w:hyperlink>
      <w:r w:rsidR="00E676FD">
        <w:rPr>
          <w:sz w:val="22"/>
          <w:szCs w:val="22"/>
        </w:rPr>
        <w:t xml:space="preserve"> </w:t>
      </w:r>
      <w:r w:rsidRPr="00A1635A">
        <w:rPr>
          <w:sz w:val="22"/>
          <w:szCs w:val="22"/>
        </w:rPr>
        <w:t>у довільній формі.</w:t>
      </w:r>
    </w:p>
    <w:p w:rsidR="00F6266D" w:rsidRPr="00A1635A" w:rsidRDefault="00F6266D" w:rsidP="00F6266D">
      <w:pPr>
        <w:ind w:firstLine="709"/>
        <w:jc w:val="both"/>
        <w:rPr>
          <w:sz w:val="22"/>
          <w:szCs w:val="22"/>
        </w:rPr>
      </w:pPr>
      <w:r w:rsidRPr="00A1635A">
        <w:rPr>
          <w:sz w:val="22"/>
          <w:szCs w:val="22"/>
        </w:rPr>
        <w:t xml:space="preserve">У випадку коригування Споживачем обсягів споживання електричної енергії в порядку передбаченому цим пунктом, Постачальник направляє відповідне повідомлення про коригування обсягів Оператору системи в порядку, передбаченому Договором Постачальника з Оператором системи про надання послуг з розподілу </w:t>
      </w:r>
      <w:r w:rsidR="006D2D77" w:rsidRPr="00A1635A">
        <w:rPr>
          <w:sz w:val="22"/>
          <w:szCs w:val="22"/>
        </w:rPr>
        <w:t xml:space="preserve">/ </w:t>
      </w:r>
      <w:r w:rsidRPr="00A1635A">
        <w:rPr>
          <w:sz w:val="22"/>
          <w:szCs w:val="22"/>
        </w:rPr>
        <w:t>передачі. У разі, якщо за Договором з Оператором системи строки коригування пропущені Споживачем, таке повідомлення Постачальником не направляється.</w:t>
      </w:r>
    </w:p>
    <w:p w:rsidR="00F6266D" w:rsidRPr="00A1635A" w:rsidRDefault="006D2D77" w:rsidP="00F6266D">
      <w:pPr>
        <w:ind w:firstLine="709"/>
        <w:jc w:val="both"/>
        <w:rPr>
          <w:sz w:val="22"/>
          <w:szCs w:val="22"/>
        </w:rPr>
      </w:pPr>
      <w:r w:rsidRPr="00A1635A">
        <w:rPr>
          <w:sz w:val="22"/>
          <w:szCs w:val="22"/>
        </w:rPr>
        <w:t>3.3.</w:t>
      </w:r>
      <w:r w:rsidR="00F6266D" w:rsidRPr="00A1635A">
        <w:rPr>
          <w:sz w:val="22"/>
          <w:szCs w:val="22"/>
        </w:rPr>
        <w:t xml:space="preserve"> Постачання електроенергії у розрахунковому періоді Постачальником здійснюється у відповідності до погодинних обсягів споживання електричної енергії, які зазначені Споживачем в заяві-приєднанні та скориговані відповідно до цього Договору.</w:t>
      </w:r>
    </w:p>
    <w:p w:rsidR="00F6266D" w:rsidRPr="00A1635A" w:rsidRDefault="00F6266D" w:rsidP="00F6266D">
      <w:pPr>
        <w:ind w:firstLine="709"/>
        <w:jc w:val="both"/>
        <w:rPr>
          <w:sz w:val="22"/>
          <w:szCs w:val="22"/>
        </w:rPr>
      </w:pPr>
      <w:r w:rsidRPr="00A1635A">
        <w:rPr>
          <w:sz w:val="22"/>
          <w:szCs w:val="22"/>
        </w:rPr>
        <w:t xml:space="preserve">У разі ненадання Споживачем відомостей про обсяги споживання електричної енергії, </w:t>
      </w:r>
      <w:proofErr w:type="spellStart"/>
      <w:r w:rsidRPr="00A1635A">
        <w:rPr>
          <w:sz w:val="22"/>
          <w:szCs w:val="22"/>
        </w:rPr>
        <w:t>заявлення</w:t>
      </w:r>
      <w:proofErr w:type="spellEnd"/>
      <w:r w:rsidRPr="00A1635A">
        <w:rPr>
          <w:sz w:val="22"/>
          <w:szCs w:val="22"/>
        </w:rPr>
        <w:t xml:space="preserve"> таких обсягів споживання встановлюються Постачальником самостійно, враховуючи обсяги споживання електричної енергії Споживачем у попередні відповідні періоди постачання. У такому випадку Постачальник не несе відповідальність за відхилення фактичних обсягів споживання електричної енергії від заявлених.</w:t>
      </w:r>
    </w:p>
    <w:p w:rsidR="00F6266D" w:rsidRPr="00A1635A" w:rsidRDefault="006D2D77" w:rsidP="00F6266D">
      <w:pPr>
        <w:ind w:firstLine="709"/>
        <w:jc w:val="both"/>
        <w:rPr>
          <w:sz w:val="22"/>
          <w:szCs w:val="22"/>
        </w:rPr>
      </w:pPr>
      <w:r w:rsidRPr="00A1635A">
        <w:rPr>
          <w:sz w:val="22"/>
          <w:szCs w:val="22"/>
        </w:rPr>
        <w:t xml:space="preserve">3.4. </w:t>
      </w:r>
      <w:r w:rsidR="00F6266D" w:rsidRPr="00A1635A">
        <w:rPr>
          <w:sz w:val="22"/>
          <w:szCs w:val="22"/>
        </w:rPr>
        <w:t xml:space="preserve">У разі наявності у Споживача засобів вимірювальної техніки з можливістю реалізації функцій погодинного обліку та/або дистанційного зчитування даних з точки комерційного обліку, Споживач зобов'язаний заповнити </w:t>
      </w:r>
      <w:r w:rsidR="00E676FD">
        <w:rPr>
          <w:sz w:val="22"/>
          <w:szCs w:val="22"/>
        </w:rPr>
        <w:t xml:space="preserve">опитувальний лист, що буде наданий після приєднання до Договору. </w:t>
      </w:r>
    </w:p>
    <w:p w:rsidR="00F6266D" w:rsidRPr="00A1635A" w:rsidRDefault="00F6266D" w:rsidP="00F6266D">
      <w:pPr>
        <w:ind w:firstLine="709"/>
        <w:jc w:val="both"/>
        <w:rPr>
          <w:sz w:val="22"/>
          <w:szCs w:val="22"/>
        </w:rPr>
      </w:pPr>
      <w:r w:rsidRPr="00A1635A">
        <w:rPr>
          <w:sz w:val="22"/>
          <w:szCs w:val="22"/>
        </w:rPr>
        <w:t xml:space="preserve">Відомості про погодинні обсяги споживання електричної енергії надсилаються Споживачем на електронну адресу Постачальника </w:t>
      </w:r>
      <w:hyperlink r:id="rId7" w:history="1">
        <w:r w:rsidR="00E676FD" w:rsidRPr="00F57481">
          <w:rPr>
            <w:rStyle w:val="a8"/>
            <w:sz w:val="22"/>
            <w:szCs w:val="22"/>
          </w:rPr>
          <w:t>mpavlenko@iqtradeua.com</w:t>
        </w:r>
      </w:hyperlink>
      <w:r w:rsidR="00E676FD">
        <w:rPr>
          <w:sz w:val="22"/>
          <w:szCs w:val="22"/>
        </w:rPr>
        <w:t xml:space="preserve"> та </w:t>
      </w:r>
      <w:hyperlink r:id="rId8" w:history="1">
        <w:r w:rsidR="00E676FD" w:rsidRPr="00F57481">
          <w:rPr>
            <w:rStyle w:val="a8"/>
            <w:sz w:val="22"/>
            <w:szCs w:val="22"/>
          </w:rPr>
          <w:t>office@iqtradeua.com</w:t>
        </w:r>
      </w:hyperlink>
      <w:r w:rsidRPr="00A1635A">
        <w:rPr>
          <w:sz w:val="22"/>
          <w:szCs w:val="22"/>
        </w:rPr>
        <w:t xml:space="preserve"> у вигляді електронного документу (файл Excel), підписаного кваліфікованим або удосконаленим електронним цифровим підписом. У разі відсутності електронного цифрового підпису Споживач надсилає відомості про погодинні обсяги споживання у сканованому форматі, підписаному та скріпленому печаткою (у разі наявності) Споживача та ел</w:t>
      </w:r>
      <w:r w:rsidR="006D2D77" w:rsidRPr="00A1635A">
        <w:rPr>
          <w:sz w:val="22"/>
          <w:szCs w:val="22"/>
        </w:rPr>
        <w:t>ектронний документ (файл Excel).</w:t>
      </w:r>
    </w:p>
    <w:p w:rsidR="004116F6" w:rsidRPr="00A1635A" w:rsidRDefault="004116F6" w:rsidP="00EB6D89">
      <w:pPr>
        <w:ind w:firstLine="709"/>
        <w:jc w:val="both"/>
        <w:rPr>
          <w:sz w:val="22"/>
          <w:szCs w:val="22"/>
        </w:rPr>
      </w:pPr>
      <w:r w:rsidRPr="00A1635A">
        <w:rPr>
          <w:sz w:val="22"/>
          <w:szCs w:val="22"/>
        </w:rPr>
        <w:t>3.</w:t>
      </w:r>
      <w:r w:rsidR="006D2D77" w:rsidRPr="00A1635A">
        <w:rPr>
          <w:sz w:val="22"/>
          <w:szCs w:val="22"/>
        </w:rPr>
        <w:t>5</w:t>
      </w:r>
      <w:r w:rsidRPr="00A1635A">
        <w:rPr>
          <w:sz w:val="22"/>
          <w:szCs w:val="22"/>
        </w:rPr>
        <w:t>. Споживач має право вільно змінювати Постачальника відповідно до процедури, визначеної ПРРЕЕ, та умов цього Договору.</w:t>
      </w:r>
    </w:p>
    <w:p w:rsidR="004116F6" w:rsidRPr="00A1635A" w:rsidRDefault="004116F6" w:rsidP="00EB6D89">
      <w:pPr>
        <w:ind w:firstLine="709"/>
        <w:jc w:val="both"/>
        <w:rPr>
          <w:sz w:val="22"/>
          <w:szCs w:val="22"/>
        </w:rPr>
      </w:pPr>
      <w:r w:rsidRPr="00A1635A">
        <w:rPr>
          <w:sz w:val="22"/>
          <w:szCs w:val="22"/>
        </w:rPr>
        <w:t>3.</w:t>
      </w:r>
      <w:r w:rsidR="006D2D77" w:rsidRPr="00A1635A">
        <w:rPr>
          <w:sz w:val="22"/>
          <w:szCs w:val="22"/>
        </w:rPr>
        <w:t>6</w:t>
      </w:r>
      <w:r w:rsidRPr="00A1635A">
        <w:rPr>
          <w:sz w:val="22"/>
          <w:szCs w:val="22"/>
        </w:rPr>
        <w:t xml:space="preserve">. Постачальник за цим Договором не має права вимагати від Споживача будь-якої іншої плати за електричну енергію, що не визначена у комерційній пропозиції, яка є </w:t>
      </w:r>
      <w:r w:rsidR="009A5656">
        <w:rPr>
          <w:sz w:val="22"/>
          <w:szCs w:val="22"/>
        </w:rPr>
        <w:t>Д</w:t>
      </w:r>
      <w:r w:rsidRPr="00A1635A">
        <w:rPr>
          <w:sz w:val="22"/>
          <w:szCs w:val="22"/>
        </w:rPr>
        <w:t>одатком 2 до цього Договору.</w:t>
      </w:r>
    </w:p>
    <w:p w:rsidR="004116F6" w:rsidRPr="00A1635A" w:rsidRDefault="004116F6" w:rsidP="00EB6D89">
      <w:pPr>
        <w:ind w:firstLine="709"/>
        <w:jc w:val="center"/>
        <w:rPr>
          <w:b/>
          <w:sz w:val="22"/>
          <w:szCs w:val="22"/>
        </w:rPr>
      </w:pPr>
    </w:p>
    <w:p w:rsidR="004116F6" w:rsidRPr="00A1635A" w:rsidRDefault="004116F6" w:rsidP="00EB6D89">
      <w:pPr>
        <w:jc w:val="center"/>
        <w:rPr>
          <w:b/>
          <w:sz w:val="22"/>
          <w:szCs w:val="22"/>
        </w:rPr>
      </w:pPr>
      <w:r w:rsidRPr="00A1635A">
        <w:rPr>
          <w:b/>
          <w:sz w:val="22"/>
          <w:szCs w:val="22"/>
        </w:rPr>
        <w:t>4. Якість постачання електричної енергії</w:t>
      </w:r>
    </w:p>
    <w:p w:rsidR="004116F6" w:rsidRPr="00A1635A" w:rsidRDefault="004116F6" w:rsidP="00EB6D89">
      <w:pPr>
        <w:ind w:firstLine="709"/>
        <w:jc w:val="center"/>
        <w:rPr>
          <w:b/>
          <w:sz w:val="22"/>
          <w:szCs w:val="22"/>
        </w:rPr>
      </w:pPr>
    </w:p>
    <w:p w:rsidR="004116F6" w:rsidRPr="00A1635A" w:rsidRDefault="004116F6" w:rsidP="00EB6D89">
      <w:pPr>
        <w:ind w:firstLine="709"/>
        <w:jc w:val="both"/>
        <w:rPr>
          <w:sz w:val="22"/>
          <w:szCs w:val="22"/>
        </w:rPr>
      </w:pPr>
      <w:r w:rsidRPr="00A1635A">
        <w:rPr>
          <w:sz w:val="22"/>
          <w:szCs w:val="22"/>
        </w:rPr>
        <w:t>4.1. Для забезпечення безперервного надання послуг з постачання електричної енергії Споживачу Постачальник зобов'язується здійснювати своєчасну закупівлю електричної енергії в обсягах, що за належних умов забезпечать задоволення попиту на споживання електричної енергії Споживачем.</w:t>
      </w:r>
    </w:p>
    <w:p w:rsidR="004116F6" w:rsidRPr="00A1635A" w:rsidRDefault="004116F6" w:rsidP="00EB6D89">
      <w:pPr>
        <w:ind w:firstLine="709"/>
        <w:jc w:val="both"/>
        <w:rPr>
          <w:sz w:val="22"/>
          <w:szCs w:val="22"/>
        </w:rPr>
      </w:pPr>
      <w:r w:rsidRPr="00A1635A">
        <w:rPr>
          <w:sz w:val="22"/>
          <w:szCs w:val="22"/>
        </w:rPr>
        <w:t xml:space="preserve">4.2. Постачальник зобов'язується забезпечити комерційну якість послуг, які надаються Споживачу за цим Договором, що передбачає вчасне та повне інформування Споживача про умови постачання електричної енергії, ціни на електричну енергію та вартість послуг, що надаються, надання роз’яснень положень актів чинного законодавства, якими регулюються відносини Сторін, ведення точних та прозорих розрахунків із Споживачем, а також можливість вирішення спірних питань шляхом досудового врегулювання. </w:t>
      </w:r>
    </w:p>
    <w:p w:rsidR="004116F6" w:rsidRPr="00A1635A" w:rsidRDefault="004116F6" w:rsidP="00EB6D89">
      <w:pPr>
        <w:ind w:firstLine="709"/>
        <w:jc w:val="both"/>
        <w:rPr>
          <w:sz w:val="22"/>
          <w:szCs w:val="22"/>
        </w:rPr>
      </w:pPr>
      <w:r w:rsidRPr="00A1635A">
        <w:rPr>
          <w:sz w:val="22"/>
          <w:szCs w:val="22"/>
        </w:rPr>
        <w:t xml:space="preserve">4.3. Споживач має право на отримання компенсації за недотримання показників комерційної якості надання послуг Постачальником. Постачальник зобов’язується надавати компенсацію Споживачу за недотримання показників комерційної якості надання послуг Постачальником у порядку, затвердженому Регулятором, опублікувати на своєму офіційному </w:t>
      </w:r>
      <w:proofErr w:type="spellStart"/>
      <w:r w:rsidR="00C11AD7" w:rsidRPr="00A1635A">
        <w:rPr>
          <w:sz w:val="22"/>
          <w:szCs w:val="22"/>
        </w:rPr>
        <w:t>веб</w:t>
      </w:r>
      <w:r w:rsidRPr="00A1635A">
        <w:rPr>
          <w:sz w:val="22"/>
          <w:szCs w:val="22"/>
        </w:rPr>
        <w:t>сайті</w:t>
      </w:r>
      <w:proofErr w:type="spellEnd"/>
      <w:r w:rsidRPr="00A1635A">
        <w:rPr>
          <w:sz w:val="22"/>
          <w:szCs w:val="22"/>
        </w:rPr>
        <w:t xml:space="preserve"> порядок надання компенсацій та їх розміри.</w:t>
      </w:r>
    </w:p>
    <w:p w:rsidR="004116F6" w:rsidRPr="00A1635A" w:rsidRDefault="004116F6" w:rsidP="00EB6D89">
      <w:pPr>
        <w:ind w:firstLine="709"/>
        <w:jc w:val="both"/>
        <w:rPr>
          <w:sz w:val="22"/>
          <w:szCs w:val="22"/>
        </w:rPr>
      </w:pPr>
    </w:p>
    <w:p w:rsidR="004116F6" w:rsidRPr="00A1635A" w:rsidRDefault="004116F6" w:rsidP="00EB6D89">
      <w:pPr>
        <w:jc w:val="center"/>
        <w:rPr>
          <w:b/>
          <w:sz w:val="22"/>
          <w:szCs w:val="22"/>
        </w:rPr>
      </w:pPr>
      <w:r w:rsidRPr="00A1635A">
        <w:rPr>
          <w:b/>
          <w:sz w:val="22"/>
          <w:szCs w:val="22"/>
        </w:rPr>
        <w:t>5. Ціна, порядок обліку та оплати електричної енергії</w:t>
      </w:r>
    </w:p>
    <w:p w:rsidR="004116F6" w:rsidRPr="00A1635A" w:rsidRDefault="004116F6" w:rsidP="00EB6D89">
      <w:pPr>
        <w:ind w:firstLine="709"/>
        <w:jc w:val="center"/>
        <w:rPr>
          <w:b/>
          <w:sz w:val="22"/>
          <w:szCs w:val="22"/>
        </w:rPr>
      </w:pPr>
    </w:p>
    <w:p w:rsidR="004116F6" w:rsidRPr="00A1635A" w:rsidRDefault="004116F6" w:rsidP="00EB6D89">
      <w:pPr>
        <w:ind w:firstLine="709"/>
        <w:jc w:val="both"/>
        <w:rPr>
          <w:sz w:val="22"/>
          <w:szCs w:val="22"/>
        </w:rPr>
      </w:pPr>
      <w:r w:rsidRPr="00A1635A">
        <w:rPr>
          <w:sz w:val="22"/>
          <w:szCs w:val="22"/>
        </w:rPr>
        <w:t xml:space="preserve">5.1. Споживач розраховується з Постачальником за електричну енергію за цінами, що визначаються відповідно до механізму визначення ціни електричної енергії, згідно з обраною Споживачем </w:t>
      </w:r>
      <w:r w:rsidR="006D2D77" w:rsidRPr="00A1635A">
        <w:rPr>
          <w:sz w:val="22"/>
          <w:szCs w:val="22"/>
        </w:rPr>
        <w:t>комерційною пропозицією, яка є Д</w:t>
      </w:r>
      <w:r w:rsidRPr="00A1635A">
        <w:rPr>
          <w:sz w:val="22"/>
          <w:szCs w:val="22"/>
        </w:rPr>
        <w:t>одатком 2 до цього Договору.</w:t>
      </w:r>
    </w:p>
    <w:p w:rsidR="004116F6" w:rsidRPr="00A1635A" w:rsidRDefault="004116F6" w:rsidP="00EB6D89">
      <w:pPr>
        <w:pStyle w:val="st2"/>
        <w:spacing w:after="0"/>
        <w:rPr>
          <w:rStyle w:val="st42"/>
          <w:sz w:val="22"/>
          <w:szCs w:val="22"/>
        </w:rPr>
      </w:pPr>
      <w:r w:rsidRPr="00A1635A">
        <w:rPr>
          <w:rStyle w:val="st42"/>
          <w:sz w:val="22"/>
          <w:szCs w:val="22"/>
        </w:rPr>
        <w:t>У разі надання у встановленому порядку Постачальником Споживачу повідомлення про зміни умов цього Договору (у тому числі зміну ціни), що викликані змінами регульованих складових ціни (тарифу на послуги з передачі та/або розподілу електричної енергії) та/або змінами в нормативно-правових актах щодо формування цієї ціни або умов постачання електричної енергії, цей Договір вважається із зазначеної в повідомленні дати зміни його умов (але не раніше ніж через 20 днів від дня надання Споживачу повідомлення):</w:t>
      </w:r>
    </w:p>
    <w:p w:rsidR="005908EC" w:rsidRPr="00A1635A" w:rsidRDefault="005908EC" w:rsidP="00EB6D89">
      <w:pPr>
        <w:pStyle w:val="st2"/>
        <w:spacing w:after="0"/>
        <w:rPr>
          <w:rStyle w:val="st42"/>
          <w:sz w:val="22"/>
          <w:szCs w:val="22"/>
        </w:rPr>
      </w:pPr>
      <w:r w:rsidRPr="00A1635A">
        <w:rPr>
          <w:rStyle w:val="st42"/>
          <w:sz w:val="22"/>
          <w:szCs w:val="22"/>
        </w:rPr>
        <w:t xml:space="preserve">    </w:t>
      </w:r>
      <w:r w:rsidR="004116F6" w:rsidRPr="00A1635A">
        <w:rPr>
          <w:rStyle w:val="st42"/>
          <w:sz w:val="22"/>
          <w:szCs w:val="22"/>
        </w:rPr>
        <w:t xml:space="preserve">1) </w:t>
      </w:r>
      <w:r w:rsidRPr="00A1635A">
        <w:rPr>
          <w:rStyle w:val="st42"/>
          <w:sz w:val="22"/>
          <w:szCs w:val="22"/>
        </w:rPr>
        <w:t>достроково розірваним (без штрафних санкцій) за ініціативою Споживача - у разі надання Постачальнику письмової заяви Споживача про незгоду/неприйняття змін протягом 5 робочих днів з дня отримання такого повідомлення, але не пізніше ніж за 10 днів до зазначеної в повідомленні дати зміни умов договору;</w:t>
      </w:r>
    </w:p>
    <w:p w:rsidR="004116F6" w:rsidRPr="00A1635A" w:rsidRDefault="005908EC" w:rsidP="00EB6D89">
      <w:pPr>
        <w:pStyle w:val="st2"/>
        <w:spacing w:after="0"/>
        <w:rPr>
          <w:sz w:val="22"/>
          <w:szCs w:val="22"/>
        </w:rPr>
      </w:pPr>
      <w:r w:rsidRPr="00A1635A">
        <w:rPr>
          <w:rStyle w:val="st42"/>
          <w:sz w:val="22"/>
          <w:szCs w:val="22"/>
        </w:rPr>
        <w:t xml:space="preserve">    </w:t>
      </w:r>
      <w:r w:rsidR="004116F6" w:rsidRPr="00A1635A">
        <w:rPr>
          <w:rStyle w:val="st42"/>
          <w:sz w:val="22"/>
          <w:szCs w:val="22"/>
        </w:rPr>
        <w:t xml:space="preserve">2) </w:t>
      </w:r>
      <w:r w:rsidRPr="00A1635A">
        <w:rPr>
          <w:rStyle w:val="st42"/>
          <w:sz w:val="22"/>
          <w:szCs w:val="22"/>
        </w:rPr>
        <w:t>зміненим на запропонованих Постачальником умовах - якщо Споживач не надав Постачальнику письмову заяву про незгоду/неприйняття змін  у термін, зазначений у повідомленні.</w:t>
      </w:r>
    </w:p>
    <w:p w:rsidR="004116F6" w:rsidRPr="00A1635A" w:rsidRDefault="004116F6" w:rsidP="00EB6D89">
      <w:pPr>
        <w:ind w:firstLine="709"/>
        <w:jc w:val="both"/>
        <w:rPr>
          <w:sz w:val="22"/>
          <w:szCs w:val="22"/>
        </w:rPr>
      </w:pPr>
      <w:r w:rsidRPr="00A1635A">
        <w:rPr>
          <w:sz w:val="22"/>
          <w:szCs w:val="22"/>
        </w:rPr>
        <w:t>5.2. Спосіб визначення ціни (тарифу) електричної енергії зазначається в комерційній пропозиції Постачальника.</w:t>
      </w:r>
    </w:p>
    <w:p w:rsidR="004116F6" w:rsidRPr="00A1635A" w:rsidRDefault="004116F6" w:rsidP="00EB6D89">
      <w:pPr>
        <w:ind w:firstLine="709"/>
        <w:jc w:val="both"/>
        <w:rPr>
          <w:sz w:val="22"/>
          <w:szCs w:val="22"/>
        </w:rPr>
      </w:pPr>
      <w:r w:rsidRPr="00A1635A">
        <w:rPr>
          <w:sz w:val="22"/>
          <w:szCs w:val="22"/>
        </w:rPr>
        <w:t>Для одного об’єкта споживання (площадки вимірювання) застосовується один спосіб визначення ціни електричної енергії.</w:t>
      </w:r>
    </w:p>
    <w:p w:rsidR="004116F6" w:rsidRPr="00A1635A" w:rsidRDefault="004116F6" w:rsidP="00EB6D89">
      <w:pPr>
        <w:ind w:firstLine="709"/>
        <w:jc w:val="both"/>
        <w:rPr>
          <w:sz w:val="22"/>
          <w:szCs w:val="22"/>
        </w:rPr>
      </w:pPr>
      <w:r w:rsidRPr="00A1635A">
        <w:rPr>
          <w:sz w:val="22"/>
          <w:szCs w:val="22"/>
        </w:rPr>
        <w:t xml:space="preserve">5.3. Інформація про діючу ціну електричної енергії має бути розміщена на офіційному </w:t>
      </w:r>
      <w:proofErr w:type="spellStart"/>
      <w:r w:rsidRPr="00A1635A">
        <w:rPr>
          <w:sz w:val="22"/>
          <w:szCs w:val="22"/>
        </w:rPr>
        <w:t>вебсайті</w:t>
      </w:r>
      <w:proofErr w:type="spellEnd"/>
      <w:r w:rsidRPr="00A1635A">
        <w:rPr>
          <w:sz w:val="22"/>
          <w:szCs w:val="22"/>
        </w:rPr>
        <w:t xml:space="preserve"> Постачальника не пізніше ніж за 20 днів до початку її застосування із зазначенням порядку її формування.</w:t>
      </w:r>
    </w:p>
    <w:p w:rsidR="004116F6" w:rsidRPr="00A1635A" w:rsidRDefault="004116F6" w:rsidP="00EB6D89">
      <w:pPr>
        <w:ind w:firstLine="709"/>
        <w:jc w:val="both"/>
        <w:rPr>
          <w:sz w:val="22"/>
          <w:szCs w:val="22"/>
        </w:rPr>
      </w:pPr>
      <w:r w:rsidRPr="00A1635A">
        <w:rPr>
          <w:sz w:val="22"/>
          <w:szCs w:val="22"/>
        </w:rPr>
        <w:t>5.4. Ціна електричної енергії має зазначатися Постачальником у рахунках про оплату електричної енергії за цим Договором, у тому числі у разі її зміни.</w:t>
      </w:r>
    </w:p>
    <w:p w:rsidR="004116F6" w:rsidRPr="00A1635A" w:rsidRDefault="004116F6" w:rsidP="00EB6D89">
      <w:pPr>
        <w:ind w:firstLine="709"/>
        <w:jc w:val="both"/>
        <w:rPr>
          <w:sz w:val="22"/>
          <w:szCs w:val="22"/>
        </w:rPr>
      </w:pPr>
      <w:r w:rsidRPr="00A1635A">
        <w:rPr>
          <w:sz w:val="22"/>
          <w:szCs w:val="22"/>
        </w:rPr>
        <w:t>У випадках застосування до Споживача диференційованих цін електричної енергії суми, вказані в рахунках, відображають середню ціну, обчислену на базі різних диференційованих цін.</w:t>
      </w:r>
    </w:p>
    <w:p w:rsidR="004116F6" w:rsidRPr="00A1635A" w:rsidRDefault="004116F6" w:rsidP="00EB6D89">
      <w:pPr>
        <w:ind w:firstLine="709"/>
        <w:jc w:val="both"/>
        <w:rPr>
          <w:sz w:val="22"/>
          <w:szCs w:val="22"/>
        </w:rPr>
      </w:pPr>
      <w:r w:rsidRPr="00A1635A">
        <w:rPr>
          <w:sz w:val="22"/>
          <w:szCs w:val="22"/>
        </w:rPr>
        <w:t>5.5. Розрахунковим періодом за цим Договором є календарний місяць.</w:t>
      </w:r>
    </w:p>
    <w:p w:rsidR="004116F6" w:rsidRPr="00A1635A" w:rsidRDefault="004116F6" w:rsidP="00EB6D89">
      <w:pPr>
        <w:ind w:firstLine="709"/>
        <w:jc w:val="both"/>
        <w:rPr>
          <w:sz w:val="22"/>
          <w:szCs w:val="22"/>
        </w:rPr>
      </w:pPr>
      <w:r w:rsidRPr="00A1635A">
        <w:rPr>
          <w:sz w:val="22"/>
          <w:szCs w:val="22"/>
        </w:rPr>
        <w:t xml:space="preserve">5.6. Розрахунки Споживача за цим Договором здійснюються на поточний рахунок із спеціальним режимом використання (далі – </w:t>
      </w:r>
      <w:proofErr w:type="spellStart"/>
      <w:r w:rsidRPr="00A1635A">
        <w:rPr>
          <w:sz w:val="22"/>
          <w:szCs w:val="22"/>
        </w:rPr>
        <w:t>спецрахунок</w:t>
      </w:r>
      <w:proofErr w:type="spellEnd"/>
      <w:r w:rsidRPr="00A1635A">
        <w:rPr>
          <w:sz w:val="22"/>
          <w:szCs w:val="22"/>
        </w:rPr>
        <w:t>).</w:t>
      </w:r>
    </w:p>
    <w:p w:rsidR="004116F6" w:rsidRPr="00A1635A" w:rsidRDefault="004116F6" w:rsidP="00EB6D89">
      <w:pPr>
        <w:ind w:firstLine="709"/>
        <w:jc w:val="both"/>
        <w:rPr>
          <w:sz w:val="22"/>
          <w:szCs w:val="22"/>
        </w:rPr>
      </w:pPr>
      <w:r w:rsidRPr="00A1635A">
        <w:rPr>
          <w:sz w:val="22"/>
          <w:szCs w:val="22"/>
        </w:rPr>
        <w:t xml:space="preserve">При цьому, Споживач не обмежується у праві здійснювати оплату за цим Договором через банківську платіжну систему, он-лайн переказ, поштовий переказ, внесення готівки через касу Постачальника та в інший не заборонений законодавством спосіб. </w:t>
      </w:r>
    </w:p>
    <w:p w:rsidR="004116F6" w:rsidRPr="00A1635A" w:rsidRDefault="004116F6" w:rsidP="00EB6D89">
      <w:pPr>
        <w:ind w:firstLine="709"/>
        <w:jc w:val="both"/>
        <w:rPr>
          <w:sz w:val="22"/>
          <w:szCs w:val="22"/>
        </w:rPr>
      </w:pPr>
      <w:r w:rsidRPr="00A1635A">
        <w:rPr>
          <w:sz w:val="22"/>
          <w:szCs w:val="22"/>
        </w:rPr>
        <w:t xml:space="preserve">Оплата вартості електричної енергії за цим Договором здійснюється Споживачем виключно шляхом перерахування коштів на </w:t>
      </w:r>
      <w:proofErr w:type="spellStart"/>
      <w:r w:rsidRPr="00A1635A">
        <w:rPr>
          <w:sz w:val="22"/>
          <w:szCs w:val="22"/>
        </w:rPr>
        <w:t>спецрахунок</w:t>
      </w:r>
      <w:proofErr w:type="spellEnd"/>
      <w:r w:rsidRPr="00A1635A">
        <w:rPr>
          <w:sz w:val="22"/>
          <w:szCs w:val="22"/>
        </w:rPr>
        <w:t xml:space="preserve"> Постачальника.</w:t>
      </w:r>
    </w:p>
    <w:p w:rsidR="004116F6" w:rsidRPr="00A1635A" w:rsidRDefault="004116F6" w:rsidP="00EB6D89">
      <w:pPr>
        <w:ind w:firstLine="709"/>
        <w:jc w:val="both"/>
        <w:rPr>
          <w:sz w:val="22"/>
          <w:szCs w:val="22"/>
        </w:rPr>
      </w:pPr>
      <w:r w:rsidRPr="00A1635A">
        <w:rPr>
          <w:sz w:val="22"/>
          <w:szCs w:val="22"/>
        </w:rPr>
        <w:t xml:space="preserve">Оплата вважається здійсненою після того, як на </w:t>
      </w:r>
      <w:proofErr w:type="spellStart"/>
      <w:r w:rsidRPr="00A1635A">
        <w:rPr>
          <w:sz w:val="22"/>
          <w:szCs w:val="22"/>
        </w:rPr>
        <w:t>спецрахунок</w:t>
      </w:r>
      <w:proofErr w:type="spellEnd"/>
      <w:r w:rsidRPr="00A1635A">
        <w:rPr>
          <w:sz w:val="22"/>
          <w:szCs w:val="22"/>
        </w:rPr>
        <w:t xml:space="preserve"> Постачальника надійшла вся сума коштів, що підлягає сплаті за куповану електричну енергію відповідно до умов цього Договору. </w:t>
      </w:r>
      <w:proofErr w:type="spellStart"/>
      <w:r w:rsidRPr="00A1635A">
        <w:rPr>
          <w:sz w:val="22"/>
          <w:szCs w:val="22"/>
        </w:rPr>
        <w:t>Спецрахунок</w:t>
      </w:r>
      <w:proofErr w:type="spellEnd"/>
      <w:r w:rsidRPr="00A1635A">
        <w:rPr>
          <w:sz w:val="22"/>
          <w:szCs w:val="22"/>
        </w:rPr>
        <w:t xml:space="preserve"> Постачальника зазначається у платіжних документах Постачальника, у тому числі у разі його зміни.</w:t>
      </w:r>
    </w:p>
    <w:p w:rsidR="004116F6" w:rsidRPr="00A1635A" w:rsidRDefault="004116F6" w:rsidP="00EB6D89">
      <w:pPr>
        <w:ind w:firstLine="709"/>
        <w:jc w:val="both"/>
        <w:rPr>
          <w:sz w:val="22"/>
          <w:szCs w:val="22"/>
        </w:rPr>
      </w:pPr>
      <w:r w:rsidRPr="00A1635A">
        <w:rPr>
          <w:sz w:val="22"/>
          <w:szCs w:val="22"/>
        </w:rPr>
        <w:t>5.7. Оплата рахунка Постачальника за цим Договором має бути здійснена Споживачем у строк, визначений у рахунку, який не може бути меншим 5 (п’яти) робочих днів з моменту отримання його Споживачем, або протягом 5 (п’яти) робочих днів від дати, зазначеної у комерційній пропозиції, щодо оплати рахунку, оформленого Споживачем.</w:t>
      </w:r>
    </w:p>
    <w:p w:rsidR="004116F6" w:rsidRPr="00A1635A" w:rsidRDefault="004116F6" w:rsidP="00EB6D89">
      <w:pPr>
        <w:ind w:firstLine="709"/>
        <w:jc w:val="both"/>
        <w:rPr>
          <w:sz w:val="22"/>
          <w:szCs w:val="22"/>
        </w:rPr>
      </w:pPr>
      <w:r w:rsidRPr="00A1635A">
        <w:rPr>
          <w:sz w:val="22"/>
          <w:szCs w:val="22"/>
        </w:rPr>
        <w:t xml:space="preserve">Всі платіжні документи, що виставляються Постачальником Споживачу, мають містити чітку інформацію про суму платежу, порядок та строки оплати, що погоджені Сторонами цього Договору, а також інформацію щодо адреси, телефонів, офіційних </w:t>
      </w:r>
      <w:proofErr w:type="spellStart"/>
      <w:r w:rsidR="00C11AD7" w:rsidRPr="00A1635A">
        <w:rPr>
          <w:sz w:val="22"/>
          <w:szCs w:val="22"/>
        </w:rPr>
        <w:t>веб</w:t>
      </w:r>
      <w:r w:rsidRPr="00A1635A">
        <w:rPr>
          <w:sz w:val="22"/>
          <w:szCs w:val="22"/>
        </w:rPr>
        <w:t>сайтів</w:t>
      </w:r>
      <w:proofErr w:type="spellEnd"/>
      <w:r w:rsidRPr="00A1635A">
        <w:rPr>
          <w:sz w:val="22"/>
          <w:szCs w:val="22"/>
        </w:rPr>
        <w:t xml:space="preserve"> для отримання інформації про подання звернень, скарг та претензій щодо якості постачання електричної енергії та надання повідомлень про загрозу електробезпеки.</w:t>
      </w:r>
    </w:p>
    <w:p w:rsidR="004116F6" w:rsidRPr="00A1635A" w:rsidRDefault="004116F6" w:rsidP="00EB6D89">
      <w:pPr>
        <w:ind w:firstLine="709"/>
        <w:jc w:val="both"/>
        <w:rPr>
          <w:sz w:val="22"/>
          <w:szCs w:val="22"/>
        </w:rPr>
      </w:pPr>
      <w:r w:rsidRPr="00A1635A">
        <w:rPr>
          <w:sz w:val="22"/>
          <w:szCs w:val="22"/>
        </w:rPr>
        <w:t>5.8. Якщо Споживач не здійснив оплату за цим Договором у строки, передбачені комерційною пропозицією, Постачальник має право здійснити заходи з припинення постачання електричної енергії Споживачу у порядку, визначеному ПРРЕЕ.</w:t>
      </w:r>
    </w:p>
    <w:p w:rsidR="004116F6" w:rsidRPr="00A1635A" w:rsidRDefault="004116F6" w:rsidP="00EB6D89">
      <w:pPr>
        <w:ind w:firstLine="709"/>
        <w:jc w:val="both"/>
        <w:rPr>
          <w:sz w:val="22"/>
          <w:szCs w:val="22"/>
        </w:rPr>
      </w:pPr>
      <w:r w:rsidRPr="00A1635A">
        <w:rPr>
          <w:sz w:val="22"/>
          <w:szCs w:val="22"/>
        </w:rPr>
        <w:t>У разі порушення Споживачем строків оплати за цим Договором, Постачальник має право вимагати сплату пені.</w:t>
      </w:r>
    </w:p>
    <w:p w:rsidR="004116F6" w:rsidRPr="00A1635A" w:rsidRDefault="004116F6" w:rsidP="00EB6D89">
      <w:pPr>
        <w:ind w:firstLine="709"/>
        <w:jc w:val="both"/>
        <w:rPr>
          <w:sz w:val="22"/>
          <w:szCs w:val="22"/>
        </w:rPr>
      </w:pPr>
      <w:r w:rsidRPr="00A1635A">
        <w:rPr>
          <w:sz w:val="22"/>
          <w:szCs w:val="22"/>
        </w:rPr>
        <w:t>Пеня нараховується за кожен день прострочення оплати.</w:t>
      </w:r>
    </w:p>
    <w:p w:rsidR="004116F6" w:rsidRPr="00A1635A" w:rsidRDefault="004116F6" w:rsidP="00EB6D89">
      <w:pPr>
        <w:ind w:firstLine="709"/>
        <w:jc w:val="both"/>
        <w:rPr>
          <w:sz w:val="22"/>
          <w:szCs w:val="22"/>
        </w:rPr>
      </w:pPr>
      <w:r w:rsidRPr="00A1635A">
        <w:rPr>
          <w:sz w:val="22"/>
          <w:szCs w:val="22"/>
        </w:rPr>
        <w:t xml:space="preserve">Споживач сплачує за вимогою Постачальника пеню у розмірі, що визначається цим Договором та зазначається в </w:t>
      </w:r>
      <w:r w:rsidR="006D2D77" w:rsidRPr="00A1635A">
        <w:rPr>
          <w:sz w:val="22"/>
          <w:szCs w:val="22"/>
        </w:rPr>
        <w:t>К</w:t>
      </w:r>
      <w:r w:rsidRPr="00A1635A">
        <w:rPr>
          <w:sz w:val="22"/>
          <w:szCs w:val="22"/>
        </w:rPr>
        <w:t xml:space="preserve">омерційній пропозиції, яка є </w:t>
      </w:r>
      <w:r w:rsidR="006D2D77" w:rsidRPr="00A1635A">
        <w:rPr>
          <w:sz w:val="22"/>
          <w:szCs w:val="22"/>
        </w:rPr>
        <w:t>Д</w:t>
      </w:r>
      <w:r w:rsidRPr="00A1635A">
        <w:rPr>
          <w:sz w:val="22"/>
          <w:szCs w:val="22"/>
        </w:rPr>
        <w:t>одатком 2 до цього Договору.</w:t>
      </w:r>
    </w:p>
    <w:p w:rsidR="004116F6" w:rsidRPr="00A1635A" w:rsidRDefault="004116F6" w:rsidP="00EB6D89">
      <w:pPr>
        <w:ind w:firstLine="709"/>
        <w:jc w:val="both"/>
        <w:rPr>
          <w:sz w:val="22"/>
          <w:szCs w:val="22"/>
        </w:rPr>
      </w:pPr>
      <w:r w:rsidRPr="00A1635A">
        <w:rPr>
          <w:sz w:val="22"/>
          <w:szCs w:val="22"/>
        </w:rPr>
        <w:t>5.9. У разі виникнення у Споживача заборгованості за електричну енергію за цим Договором Споживач повинен звернутися до Постачальника із заявою про складення графіка погашення заборгованості на строк не більше 12 місяців та за вимогою Постачальника подати довідки, що підтверджують неплатоспроможність (обмежену платоспроможність) Споживача. Графік погашення заборгованості оформляється додатком до цього договору або окремим договором про реструктуризацію заборгованості. Укладення Сторонами та дотримання Споживачем графіка погашення заборгованості не звільняє Споживача від здійснення поточних платежів за цим Договором.</w:t>
      </w:r>
    </w:p>
    <w:p w:rsidR="004116F6" w:rsidRPr="00A1635A" w:rsidRDefault="004116F6" w:rsidP="00EB6D89">
      <w:pPr>
        <w:ind w:firstLine="709"/>
        <w:jc w:val="both"/>
        <w:rPr>
          <w:sz w:val="22"/>
          <w:szCs w:val="22"/>
        </w:rPr>
      </w:pPr>
      <w:r w:rsidRPr="00A1635A">
        <w:rPr>
          <w:sz w:val="22"/>
          <w:szCs w:val="22"/>
        </w:rPr>
        <w:t>У разі недотримання графіка погашення заборгованості або прострочення оплати поточних платежів Постачальник має право здійснити заходи з припинення постачання електричної енергії Споживачу у порядку, визначеному цим Договором.</w:t>
      </w:r>
    </w:p>
    <w:p w:rsidR="004116F6" w:rsidRPr="00A1635A" w:rsidRDefault="004116F6" w:rsidP="00EB6D89">
      <w:pPr>
        <w:pStyle w:val="st2"/>
        <w:spacing w:after="0"/>
        <w:rPr>
          <w:rStyle w:val="st42"/>
          <w:sz w:val="22"/>
          <w:szCs w:val="22"/>
        </w:rPr>
      </w:pPr>
      <w:r w:rsidRPr="00A1635A">
        <w:rPr>
          <w:rStyle w:val="st42"/>
          <w:sz w:val="22"/>
          <w:szCs w:val="22"/>
        </w:rPr>
        <w:t xml:space="preserve">5.10. Споживач здійснює плату за послугу з розподілу (передачі) електричної енергії або у складі вартості (ціни) електричної енергії Постачальника, або безпосередньо оператору системи, з яким Споживач має діючий договір споживача про надання послуг з розподілу/передачі електричної енергії. Спосіб оплати послуги з розподілу (передачі) електричної енергії зазначається в </w:t>
      </w:r>
      <w:r w:rsidR="006D2D77" w:rsidRPr="00A1635A">
        <w:rPr>
          <w:rStyle w:val="st42"/>
          <w:sz w:val="22"/>
          <w:szCs w:val="22"/>
        </w:rPr>
        <w:t>К</w:t>
      </w:r>
      <w:r w:rsidRPr="00A1635A">
        <w:rPr>
          <w:rStyle w:val="st42"/>
          <w:sz w:val="22"/>
          <w:szCs w:val="22"/>
        </w:rPr>
        <w:t>омерційній пропозиції, яка є додатком до цього Договору.</w:t>
      </w:r>
    </w:p>
    <w:p w:rsidR="004116F6" w:rsidRPr="00A1635A" w:rsidRDefault="004116F6" w:rsidP="00EB6D89">
      <w:pPr>
        <w:pStyle w:val="st2"/>
        <w:spacing w:after="0"/>
        <w:rPr>
          <w:rStyle w:val="st42"/>
          <w:sz w:val="22"/>
          <w:szCs w:val="22"/>
        </w:rPr>
      </w:pPr>
      <w:r w:rsidRPr="00A1635A">
        <w:rPr>
          <w:rStyle w:val="st42"/>
          <w:sz w:val="22"/>
          <w:szCs w:val="22"/>
        </w:rPr>
        <w:t>Споживач може змінити спосіб оплати через діючого Постачальника на оплату напряму оператору системи, з яким Споживач має діючий договір споживача про надання послуг з розподілу/передачі електричної енергії, за послугу з розподілу/передачі електричної енергії шляхом вибору відповідної комерційної пропозиції Постачальника.</w:t>
      </w:r>
    </w:p>
    <w:p w:rsidR="004116F6" w:rsidRPr="00A1635A" w:rsidRDefault="004116F6" w:rsidP="00EB6D89">
      <w:pPr>
        <w:pStyle w:val="st2"/>
        <w:spacing w:after="0"/>
        <w:rPr>
          <w:rStyle w:val="st42"/>
          <w:sz w:val="22"/>
          <w:szCs w:val="22"/>
        </w:rPr>
      </w:pPr>
      <w:r w:rsidRPr="00A1635A">
        <w:rPr>
          <w:rStyle w:val="st42"/>
          <w:sz w:val="22"/>
          <w:szCs w:val="22"/>
        </w:rPr>
        <w:t>При укладенні цього Договору Постачальник інформує Споживача про можливість оплати послуги з розподілу/передачі напряму оператору системи, з яким споживач має діючий договір споживача про надання послуг з розподілу/передачі електричної енергії, та надає відповідні роз'яснення.</w:t>
      </w:r>
    </w:p>
    <w:p w:rsidR="004116F6" w:rsidRPr="00A1635A" w:rsidRDefault="004116F6" w:rsidP="00EB6D89">
      <w:pPr>
        <w:pStyle w:val="st2"/>
        <w:spacing w:after="0"/>
        <w:rPr>
          <w:rStyle w:val="st42"/>
          <w:sz w:val="22"/>
          <w:szCs w:val="22"/>
        </w:rPr>
      </w:pPr>
      <w:r w:rsidRPr="00A1635A">
        <w:rPr>
          <w:rStyle w:val="st42"/>
          <w:sz w:val="22"/>
          <w:szCs w:val="22"/>
        </w:rPr>
        <w:t>Споживач, електроустановки якого приєднані на території здійснення ліцензованої діяльності оператора системи розподілу, відшкодовує у вартості (ціні) електричної енергії Постачальнику також вартість закупленої послуги з передачі електричної енергії, спожитої Споживачем.</w:t>
      </w:r>
    </w:p>
    <w:p w:rsidR="004116F6" w:rsidRPr="00A1635A" w:rsidRDefault="004116F6" w:rsidP="00EB6D89">
      <w:pPr>
        <w:ind w:firstLine="709"/>
        <w:jc w:val="both"/>
        <w:rPr>
          <w:sz w:val="22"/>
          <w:szCs w:val="22"/>
        </w:rPr>
      </w:pPr>
      <w:r w:rsidRPr="00A1635A">
        <w:rPr>
          <w:rStyle w:val="st42"/>
          <w:sz w:val="22"/>
          <w:szCs w:val="22"/>
        </w:rPr>
        <w:t>Постачальник зобов'язаний при виставленні рахунка за електричну енергію Споживачу окремо вказувати суму вартості оплачуваної послуги з розподілу та/або передачі електричної енергії у складі оплати вартості електричної енергії.</w:t>
      </w:r>
    </w:p>
    <w:p w:rsidR="004116F6" w:rsidRPr="00A1635A" w:rsidRDefault="004116F6" w:rsidP="00EB6D89">
      <w:pPr>
        <w:ind w:firstLine="709"/>
        <w:jc w:val="both"/>
        <w:rPr>
          <w:sz w:val="22"/>
          <w:szCs w:val="22"/>
        </w:rPr>
      </w:pPr>
      <w:r w:rsidRPr="00A1635A">
        <w:rPr>
          <w:sz w:val="22"/>
          <w:szCs w:val="22"/>
        </w:rPr>
        <w:t>5.11. Споживач має право обрати на розрахунковий період іншого Постачальника в установленому ПРРЕЕ порядку, за умов, що в нього є укладений договір про розподіл (передачу) електричної енергії з оператором системи та відсутнє припинення постачання електричної енергії внаслідок наявної заборгованості за постачання електричної енергії перед діючим Постачальником.</w:t>
      </w:r>
    </w:p>
    <w:p w:rsidR="004116F6" w:rsidRPr="00A1635A" w:rsidRDefault="004116F6" w:rsidP="00EB6D89">
      <w:pPr>
        <w:ind w:firstLine="709"/>
        <w:jc w:val="both"/>
        <w:rPr>
          <w:sz w:val="22"/>
          <w:szCs w:val="22"/>
        </w:rPr>
      </w:pPr>
      <w:r w:rsidRPr="00A1635A">
        <w:rPr>
          <w:sz w:val="22"/>
          <w:szCs w:val="22"/>
        </w:rPr>
        <w:t>5.12. Порядок звіряння фактичного обсягу спожитої електричної енергії на певну дату чи протягом відповідного періоду визначається відповідно до комерційної пропозиції, обраної Споживачем.</w:t>
      </w:r>
    </w:p>
    <w:p w:rsidR="004116F6" w:rsidRPr="00A1635A" w:rsidRDefault="004116F6" w:rsidP="00EB6D89">
      <w:pPr>
        <w:ind w:firstLine="709"/>
        <w:jc w:val="both"/>
        <w:rPr>
          <w:sz w:val="22"/>
          <w:szCs w:val="22"/>
        </w:rPr>
      </w:pPr>
      <w:r w:rsidRPr="00A1635A">
        <w:rPr>
          <w:sz w:val="22"/>
          <w:szCs w:val="22"/>
        </w:rPr>
        <w:t>5.13. Комерційна пропозиція, яка є додатком 2 до цього Договору, має містити наступну інформацію:</w:t>
      </w:r>
    </w:p>
    <w:p w:rsidR="004116F6" w:rsidRPr="00A1635A" w:rsidRDefault="004116F6" w:rsidP="00EB6D89">
      <w:pPr>
        <w:ind w:firstLine="709"/>
        <w:jc w:val="both"/>
        <w:rPr>
          <w:sz w:val="22"/>
          <w:szCs w:val="22"/>
        </w:rPr>
      </w:pPr>
      <w:r w:rsidRPr="00A1635A">
        <w:rPr>
          <w:sz w:val="22"/>
          <w:szCs w:val="22"/>
        </w:rPr>
        <w:t>1) ціну (тариф) електричної енергії, у тому числі диференційовані ціни (тарифи);</w:t>
      </w:r>
    </w:p>
    <w:p w:rsidR="004116F6" w:rsidRPr="00A1635A" w:rsidRDefault="004116F6" w:rsidP="00EB6D89">
      <w:pPr>
        <w:ind w:firstLine="709"/>
        <w:jc w:val="both"/>
        <w:rPr>
          <w:sz w:val="22"/>
          <w:szCs w:val="22"/>
        </w:rPr>
      </w:pPr>
      <w:r w:rsidRPr="00A1635A">
        <w:rPr>
          <w:sz w:val="22"/>
          <w:szCs w:val="22"/>
        </w:rPr>
        <w:t>2) спосіб оплати (необхідно обрати лише один з варіантів: попередня оплата, по факту, плановий платіж);</w:t>
      </w:r>
    </w:p>
    <w:p w:rsidR="004116F6" w:rsidRPr="00A1635A" w:rsidRDefault="004116F6" w:rsidP="00EB6D89">
      <w:pPr>
        <w:ind w:firstLine="709"/>
        <w:jc w:val="both"/>
        <w:rPr>
          <w:sz w:val="22"/>
          <w:szCs w:val="22"/>
        </w:rPr>
      </w:pPr>
      <w:r w:rsidRPr="00A1635A">
        <w:rPr>
          <w:sz w:val="22"/>
          <w:szCs w:val="22"/>
        </w:rPr>
        <w:t>3) термін надання рахунку за спожиту електричну енергію та строк його оплати;</w:t>
      </w:r>
    </w:p>
    <w:p w:rsidR="004116F6" w:rsidRPr="00A1635A" w:rsidRDefault="004116F6" w:rsidP="00EB6D89">
      <w:pPr>
        <w:ind w:firstLine="709"/>
        <w:jc w:val="both"/>
        <w:rPr>
          <w:sz w:val="22"/>
          <w:szCs w:val="22"/>
        </w:rPr>
      </w:pPr>
      <w:r w:rsidRPr="00A1635A">
        <w:rPr>
          <w:rStyle w:val="st42"/>
          <w:sz w:val="22"/>
          <w:szCs w:val="22"/>
        </w:rPr>
        <w:t>4) визначення способу оплати послуг з розподілу/передачі електричної енергії або у складі вартості (ціни) електричної енергії Постачальника, або напряму з оператором системи, з яким Споживач має діючий договір споживача про надання послуг з розподілу/передачі електричної енергії (необхідно обрати лише один з варіантів);</w:t>
      </w:r>
    </w:p>
    <w:p w:rsidR="004116F6" w:rsidRPr="00A1635A" w:rsidRDefault="004116F6" w:rsidP="00EB6D89">
      <w:pPr>
        <w:ind w:firstLine="709"/>
        <w:jc w:val="both"/>
        <w:rPr>
          <w:sz w:val="22"/>
          <w:szCs w:val="22"/>
        </w:rPr>
      </w:pPr>
      <w:r w:rsidRPr="00A1635A">
        <w:rPr>
          <w:sz w:val="22"/>
          <w:szCs w:val="22"/>
        </w:rPr>
        <w:t>5) розмір пені за порушення строку оплати або штраф;</w:t>
      </w:r>
    </w:p>
    <w:p w:rsidR="004116F6" w:rsidRPr="00A1635A" w:rsidRDefault="004116F6" w:rsidP="00EB6D89">
      <w:pPr>
        <w:ind w:firstLine="709"/>
        <w:jc w:val="both"/>
        <w:rPr>
          <w:sz w:val="22"/>
          <w:szCs w:val="22"/>
        </w:rPr>
      </w:pPr>
      <w:r w:rsidRPr="00A1635A">
        <w:rPr>
          <w:sz w:val="22"/>
          <w:szCs w:val="22"/>
        </w:rPr>
        <w:t>6) розмір компенсації Споживачу за недодержання Постачальником якості надання комерційних послуг;</w:t>
      </w:r>
    </w:p>
    <w:p w:rsidR="004116F6" w:rsidRPr="00A1635A" w:rsidRDefault="004116F6" w:rsidP="00EB6D89">
      <w:pPr>
        <w:ind w:firstLine="709"/>
        <w:jc w:val="both"/>
        <w:rPr>
          <w:sz w:val="22"/>
          <w:szCs w:val="22"/>
        </w:rPr>
      </w:pPr>
      <w:r w:rsidRPr="00A1635A">
        <w:rPr>
          <w:sz w:val="22"/>
          <w:szCs w:val="22"/>
        </w:rPr>
        <w:t>7) розмір штрафу за дострокове розірвання Договору у випадках, не передбачених умовами Договору;</w:t>
      </w:r>
    </w:p>
    <w:p w:rsidR="004116F6" w:rsidRPr="00A1635A" w:rsidRDefault="004116F6" w:rsidP="00EB6D89">
      <w:pPr>
        <w:ind w:firstLine="709"/>
        <w:jc w:val="both"/>
        <w:rPr>
          <w:sz w:val="22"/>
          <w:szCs w:val="22"/>
        </w:rPr>
      </w:pPr>
      <w:r w:rsidRPr="00A1635A">
        <w:rPr>
          <w:sz w:val="22"/>
          <w:szCs w:val="22"/>
        </w:rPr>
        <w:t>8) термін дії Договору та умови пролонгації;</w:t>
      </w:r>
    </w:p>
    <w:p w:rsidR="004116F6" w:rsidRPr="00A1635A" w:rsidRDefault="004116F6" w:rsidP="00EB6D89">
      <w:pPr>
        <w:ind w:firstLine="709"/>
        <w:jc w:val="both"/>
        <w:rPr>
          <w:sz w:val="22"/>
          <w:szCs w:val="22"/>
        </w:rPr>
      </w:pPr>
      <w:r w:rsidRPr="00A1635A">
        <w:rPr>
          <w:sz w:val="22"/>
          <w:szCs w:val="22"/>
        </w:rPr>
        <w:t>9) дата та підпис споживача;</w:t>
      </w:r>
    </w:p>
    <w:p w:rsidR="004116F6" w:rsidRPr="00A1635A" w:rsidRDefault="004116F6" w:rsidP="00EB6D89">
      <w:pPr>
        <w:ind w:firstLine="709"/>
        <w:jc w:val="both"/>
        <w:rPr>
          <w:sz w:val="22"/>
          <w:szCs w:val="22"/>
        </w:rPr>
      </w:pPr>
      <w:r w:rsidRPr="00A1635A">
        <w:rPr>
          <w:sz w:val="22"/>
          <w:szCs w:val="22"/>
        </w:rPr>
        <w:t>10) можливість надання пільг, субсидій.</w:t>
      </w:r>
    </w:p>
    <w:p w:rsidR="004116F6" w:rsidRPr="00A1635A" w:rsidRDefault="004116F6" w:rsidP="00EB6D89">
      <w:pPr>
        <w:ind w:firstLine="709"/>
        <w:jc w:val="both"/>
        <w:rPr>
          <w:rStyle w:val="st42"/>
          <w:sz w:val="22"/>
          <w:szCs w:val="22"/>
        </w:rPr>
      </w:pPr>
      <w:r w:rsidRPr="00A1635A">
        <w:rPr>
          <w:rStyle w:val="st42"/>
          <w:sz w:val="22"/>
          <w:szCs w:val="22"/>
        </w:rPr>
        <w:t>Після прийняття Споживачем комерційної пропозиції Постачальника внесення змін до неї можливе лише за згодою сторін або в порядку, встановленому чинним законодавством, зокрема за ініціативою Постачальника з попередженням за 20 днів і правом Споживача або прийняти пропозицію, або розірвати Договір. Після настання дати, вказаної в попередженні Постачальника, і за відсутності заяви Споживача про розірвання Договору (при факті споживання будь-якого обсягу електричної енергії) Договір вважається зміненим відповідно до запропонованих умов.</w:t>
      </w:r>
    </w:p>
    <w:p w:rsidR="000F21AB" w:rsidRPr="00A1635A" w:rsidRDefault="000F21AB" w:rsidP="000F21AB">
      <w:pPr>
        <w:ind w:firstLine="709"/>
        <w:jc w:val="both"/>
        <w:rPr>
          <w:rStyle w:val="st42"/>
          <w:sz w:val="22"/>
          <w:szCs w:val="22"/>
        </w:rPr>
      </w:pPr>
      <w:r w:rsidRPr="00A1635A">
        <w:rPr>
          <w:rStyle w:val="st42"/>
          <w:sz w:val="22"/>
          <w:szCs w:val="22"/>
        </w:rPr>
        <w:t>5.14. До 13 числа місяця, наступного за розрахунковим, Постачальник зобов'язаний надати споживачу підписаний належним чином, акт прийому- передачі електричної енергії.</w:t>
      </w:r>
    </w:p>
    <w:p w:rsidR="004116F6" w:rsidRPr="00A1635A" w:rsidRDefault="000F21AB" w:rsidP="000F21AB">
      <w:pPr>
        <w:ind w:firstLine="709"/>
        <w:jc w:val="both"/>
        <w:rPr>
          <w:rStyle w:val="st42"/>
          <w:sz w:val="22"/>
          <w:szCs w:val="22"/>
        </w:rPr>
      </w:pPr>
      <w:r w:rsidRPr="00A1635A">
        <w:rPr>
          <w:rStyle w:val="st42"/>
          <w:sz w:val="22"/>
          <w:szCs w:val="22"/>
        </w:rPr>
        <w:t>Споживач протягом двох робочих днів з дати одержання акту приймання-передачі електричної енергії від Постачальника зобов'язується повернути один примірник оригіналу, підписаний уповноваженим представником Споживача, або надати в письмовій формі мотивовану відмову від підписання акту приймання-передачі. У разі неповернення Споживачем переданого йому Постачальником акту прийому-передачі, або відсутності вмотивованої відмови Споживача від підписання відповідного акту у цей же строк, такий акт вважається підписаним, а електрична енергія передана Споживачу.</w:t>
      </w:r>
    </w:p>
    <w:p w:rsidR="004116F6" w:rsidRPr="00A1635A" w:rsidRDefault="004116F6" w:rsidP="00EB6D89">
      <w:pPr>
        <w:jc w:val="center"/>
        <w:rPr>
          <w:b/>
          <w:sz w:val="22"/>
          <w:szCs w:val="22"/>
        </w:rPr>
      </w:pPr>
      <w:r w:rsidRPr="00A1635A">
        <w:rPr>
          <w:b/>
          <w:sz w:val="22"/>
          <w:szCs w:val="22"/>
        </w:rPr>
        <w:t>6. Права та обов'язки Споживача</w:t>
      </w:r>
    </w:p>
    <w:p w:rsidR="004116F6" w:rsidRPr="00A1635A" w:rsidRDefault="004116F6" w:rsidP="00EB6D89">
      <w:pPr>
        <w:ind w:firstLine="709"/>
        <w:jc w:val="center"/>
        <w:rPr>
          <w:b/>
          <w:sz w:val="22"/>
          <w:szCs w:val="22"/>
        </w:rPr>
      </w:pPr>
    </w:p>
    <w:p w:rsidR="004116F6" w:rsidRPr="00A1635A" w:rsidRDefault="004116F6" w:rsidP="00EB6D89">
      <w:pPr>
        <w:ind w:firstLine="709"/>
        <w:jc w:val="both"/>
        <w:rPr>
          <w:b/>
          <w:i/>
          <w:sz w:val="22"/>
          <w:szCs w:val="22"/>
        </w:rPr>
      </w:pPr>
      <w:r w:rsidRPr="00A1635A">
        <w:rPr>
          <w:b/>
          <w:i/>
          <w:sz w:val="22"/>
          <w:szCs w:val="22"/>
        </w:rPr>
        <w:t>6.1. Споживач має право:</w:t>
      </w:r>
    </w:p>
    <w:p w:rsidR="004116F6" w:rsidRPr="00A1635A" w:rsidRDefault="004116F6" w:rsidP="00EB6D89">
      <w:pPr>
        <w:ind w:firstLine="709"/>
        <w:jc w:val="both"/>
        <w:rPr>
          <w:sz w:val="22"/>
          <w:szCs w:val="22"/>
        </w:rPr>
      </w:pPr>
      <w:r w:rsidRPr="00A1635A">
        <w:rPr>
          <w:sz w:val="22"/>
          <w:szCs w:val="22"/>
        </w:rPr>
        <w:t>1) обирати спосіб визначення ціни за постачання електричної енергії на умовах, зазначених у комерційній пропозиції, обраній Споживачем;</w:t>
      </w:r>
    </w:p>
    <w:p w:rsidR="004116F6" w:rsidRPr="00A1635A" w:rsidRDefault="004116F6" w:rsidP="00EB6D89">
      <w:pPr>
        <w:ind w:firstLine="709"/>
        <w:jc w:val="both"/>
        <w:rPr>
          <w:sz w:val="22"/>
          <w:szCs w:val="22"/>
        </w:rPr>
      </w:pPr>
      <w:r w:rsidRPr="00A1635A">
        <w:rPr>
          <w:sz w:val="22"/>
          <w:szCs w:val="22"/>
        </w:rPr>
        <w:t>2) отримувати електричну енергію на умовах, зазначених у цьому Договорі;</w:t>
      </w:r>
    </w:p>
    <w:p w:rsidR="004116F6" w:rsidRPr="00A1635A" w:rsidRDefault="004116F6" w:rsidP="00EB6D89">
      <w:pPr>
        <w:ind w:firstLine="709"/>
        <w:jc w:val="both"/>
        <w:rPr>
          <w:sz w:val="22"/>
          <w:szCs w:val="22"/>
        </w:rPr>
      </w:pPr>
      <w:r w:rsidRPr="00A1635A">
        <w:rPr>
          <w:sz w:val="22"/>
          <w:szCs w:val="22"/>
        </w:rPr>
        <w:t>3) купувати електричну енергію із забезпеченням рівня якості комерційних послуг, відповідно до вимог діючих стандартів якості надання послуг, затверджених Регулятором, а також на отримання компенсації за порушення таких вимог, розмір якої визначено в комерційній пропозиції;</w:t>
      </w:r>
    </w:p>
    <w:p w:rsidR="004116F6" w:rsidRPr="00A1635A" w:rsidRDefault="004116F6" w:rsidP="00EB6D89">
      <w:pPr>
        <w:ind w:firstLine="709"/>
        <w:jc w:val="both"/>
        <w:rPr>
          <w:sz w:val="22"/>
          <w:szCs w:val="22"/>
        </w:rPr>
      </w:pPr>
      <w:r w:rsidRPr="00A1635A">
        <w:rPr>
          <w:sz w:val="22"/>
          <w:szCs w:val="22"/>
        </w:rPr>
        <w:t>4) безоплатно отримувати всю інформацію стосовно його прав та обов’язків, інформацію про ціну, порядок оплати спожитої електричної енергії, а також іншу інформацію, що має надаватись Постачальником відповідно до чинного законодавства та/або цього Договору;</w:t>
      </w:r>
    </w:p>
    <w:p w:rsidR="004116F6" w:rsidRPr="00A1635A" w:rsidRDefault="004116F6" w:rsidP="00EB6D89">
      <w:pPr>
        <w:ind w:firstLine="709"/>
        <w:jc w:val="both"/>
        <w:rPr>
          <w:sz w:val="22"/>
          <w:szCs w:val="22"/>
        </w:rPr>
      </w:pPr>
      <w:r w:rsidRPr="00A1635A">
        <w:rPr>
          <w:sz w:val="22"/>
          <w:szCs w:val="22"/>
        </w:rPr>
        <w:t>5) безоплатно отримувати інформацію про обсяги та інші параметри власного споживання електричної енергії;</w:t>
      </w:r>
    </w:p>
    <w:p w:rsidR="004116F6" w:rsidRPr="00A1635A" w:rsidRDefault="004116F6" w:rsidP="00EB6D89">
      <w:pPr>
        <w:ind w:firstLine="709"/>
        <w:jc w:val="both"/>
        <w:rPr>
          <w:sz w:val="22"/>
          <w:szCs w:val="22"/>
        </w:rPr>
      </w:pPr>
      <w:r w:rsidRPr="00A1635A">
        <w:rPr>
          <w:sz w:val="22"/>
          <w:szCs w:val="22"/>
        </w:rPr>
        <w:t>6) звертатися до Постачальника для вирішення будь-яких питань, пов'язаних з виконанням цього Договору;</w:t>
      </w:r>
    </w:p>
    <w:p w:rsidR="004116F6" w:rsidRPr="00A1635A" w:rsidRDefault="004116F6" w:rsidP="00EB6D89">
      <w:pPr>
        <w:ind w:firstLine="709"/>
        <w:jc w:val="both"/>
        <w:rPr>
          <w:sz w:val="22"/>
          <w:szCs w:val="22"/>
        </w:rPr>
      </w:pPr>
      <w:r w:rsidRPr="00A1635A">
        <w:rPr>
          <w:sz w:val="22"/>
          <w:szCs w:val="22"/>
        </w:rPr>
        <w:t>7) вимагати від Постачальника надання письмової форми цього Договору;</w:t>
      </w:r>
    </w:p>
    <w:p w:rsidR="004116F6" w:rsidRPr="00A1635A" w:rsidRDefault="004116F6" w:rsidP="00EB6D89">
      <w:pPr>
        <w:ind w:firstLine="709"/>
        <w:jc w:val="both"/>
        <w:rPr>
          <w:sz w:val="22"/>
          <w:szCs w:val="22"/>
        </w:rPr>
      </w:pPr>
      <w:r w:rsidRPr="00A1635A">
        <w:rPr>
          <w:sz w:val="22"/>
          <w:szCs w:val="22"/>
        </w:rPr>
        <w:t>8) вимагати від Постачальника пояснень щодо отриманих рахунків і у випадку незгоди з порядком розрахунків або розрахованою сумою вимагати проведення звіряння розрахункових даних та/або оскаржувати їх в установленому цим Договором та чинним законодавством порядку;</w:t>
      </w:r>
    </w:p>
    <w:p w:rsidR="004116F6" w:rsidRPr="00A1635A" w:rsidRDefault="004116F6" w:rsidP="00EB6D89">
      <w:pPr>
        <w:ind w:firstLine="709"/>
        <w:jc w:val="both"/>
        <w:rPr>
          <w:sz w:val="22"/>
          <w:szCs w:val="22"/>
        </w:rPr>
      </w:pPr>
      <w:r w:rsidRPr="00A1635A">
        <w:rPr>
          <w:sz w:val="22"/>
          <w:szCs w:val="22"/>
        </w:rPr>
        <w:t xml:space="preserve">9) проводити звіряння фактичних розрахунків в установленому ПРРЕЕ порядку з підписанням відповідного </w:t>
      </w:r>
      <w:proofErr w:type="spellStart"/>
      <w:r w:rsidRPr="00A1635A">
        <w:rPr>
          <w:sz w:val="22"/>
          <w:szCs w:val="22"/>
        </w:rPr>
        <w:t>акта</w:t>
      </w:r>
      <w:proofErr w:type="spellEnd"/>
      <w:r w:rsidRPr="00A1635A">
        <w:rPr>
          <w:sz w:val="22"/>
          <w:szCs w:val="22"/>
        </w:rPr>
        <w:t>;</w:t>
      </w:r>
    </w:p>
    <w:p w:rsidR="004116F6" w:rsidRPr="00A1635A" w:rsidRDefault="004116F6" w:rsidP="00EB6D89">
      <w:pPr>
        <w:ind w:firstLine="709"/>
        <w:jc w:val="both"/>
        <w:rPr>
          <w:sz w:val="22"/>
          <w:szCs w:val="22"/>
        </w:rPr>
      </w:pPr>
      <w:r w:rsidRPr="00A1635A">
        <w:rPr>
          <w:sz w:val="22"/>
          <w:szCs w:val="22"/>
        </w:rPr>
        <w:t xml:space="preserve">10) вільно обирати іншого </w:t>
      </w:r>
      <w:proofErr w:type="spellStart"/>
      <w:r w:rsidRPr="00A1635A">
        <w:rPr>
          <w:sz w:val="22"/>
          <w:szCs w:val="22"/>
        </w:rPr>
        <w:t>електропостачальника</w:t>
      </w:r>
      <w:proofErr w:type="spellEnd"/>
      <w:r w:rsidRPr="00A1635A">
        <w:rPr>
          <w:sz w:val="22"/>
          <w:szCs w:val="22"/>
        </w:rPr>
        <w:t xml:space="preserve"> та розірвати цей Договір у встановленому цим Договором та чинним законодавством порядку;</w:t>
      </w:r>
    </w:p>
    <w:p w:rsidR="004116F6" w:rsidRPr="00A1635A" w:rsidRDefault="004116F6" w:rsidP="00EB6D89">
      <w:pPr>
        <w:ind w:firstLine="709"/>
        <w:jc w:val="both"/>
        <w:rPr>
          <w:sz w:val="22"/>
          <w:szCs w:val="22"/>
        </w:rPr>
      </w:pPr>
      <w:r w:rsidRPr="00A1635A">
        <w:rPr>
          <w:sz w:val="22"/>
          <w:szCs w:val="22"/>
        </w:rPr>
        <w:t>11) оскаржувати будь-які несанкціоновані, неправомірні чи інші дії Постачальника, що порушують права Споживача, та брати участь у розгляді цих скарг на умовах, визначених чинним законодавством та цим Договором;</w:t>
      </w:r>
    </w:p>
    <w:p w:rsidR="004116F6" w:rsidRPr="00A1635A" w:rsidRDefault="004116F6" w:rsidP="00EB6D89">
      <w:pPr>
        <w:ind w:firstLine="709"/>
        <w:jc w:val="both"/>
        <w:rPr>
          <w:sz w:val="22"/>
          <w:szCs w:val="22"/>
        </w:rPr>
      </w:pPr>
      <w:r w:rsidRPr="00A1635A">
        <w:rPr>
          <w:sz w:val="22"/>
          <w:szCs w:val="22"/>
        </w:rPr>
        <w:t>12) отримувати відшкодування збитків від Постачальника, понесених у зв'язку з невиконанням або неналежним виконанням Постачальником своїх зобов'язань перед Споживачем, відповідно до умов цього Договору та чинного законодавства;</w:t>
      </w:r>
    </w:p>
    <w:p w:rsidR="004116F6" w:rsidRPr="00A1635A" w:rsidRDefault="004116F6" w:rsidP="00EB6D89">
      <w:pPr>
        <w:ind w:firstLine="709"/>
        <w:jc w:val="both"/>
        <w:rPr>
          <w:sz w:val="22"/>
          <w:szCs w:val="22"/>
        </w:rPr>
      </w:pPr>
      <w:r w:rsidRPr="00A1635A">
        <w:rPr>
          <w:sz w:val="22"/>
          <w:szCs w:val="22"/>
        </w:rPr>
        <w:t xml:space="preserve">13) перейти на постачання електричної енергії до іншого </w:t>
      </w:r>
      <w:proofErr w:type="spellStart"/>
      <w:r w:rsidRPr="00A1635A">
        <w:rPr>
          <w:sz w:val="22"/>
          <w:szCs w:val="22"/>
        </w:rPr>
        <w:t>електропостачальника</w:t>
      </w:r>
      <w:proofErr w:type="spellEnd"/>
      <w:r w:rsidRPr="00A1635A">
        <w:rPr>
          <w:sz w:val="22"/>
          <w:szCs w:val="22"/>
        </w:rPr>
        <w:t xml:space="preserve">, у разі наявності договору споживача про надання </w:t>
      </w:r>
      <w:r w:rsidRPr="00A1635A">
        <w:rPr>
          <w:rStyle w:val="st42"/>
          <w:sz w:val="22"/>
          <w:szCs w:val="22"/>
        </w:rPr>
        <w:t>послуг з розподілу/передачі</w:t>
      </w:r>
      <w:r w:rsidRPr="00A1635A">
        <w:rPr>
          <w:sz w:val="22"/>
          <w:szCs w:val="22"/>
        </w:rPr>
        <w:t xml:space="preserve"> електричної енергії та відсутності припинення постачання електричної енергії внаслідок наявності заборгованості за постачання електричної енергії перед діючим Постачальником, та/або достроково призупинити чи розірвати цей Договір у встановленому ним порядку;</w:t>
      </w:r>
    </w:p>
    <w:p w:rsidR="004116F6" w:rsidRPr="00A1635A" w:rsidRDefault="004116F6" w:rsidP="00EB6D89">
      <w:pPr>
        <w:ind w:firstLine="709"/>
        <w:jc w:val="both"/>
        <w:rPr>
          <w:sz w:val="22"/>
          <w:szCs w:val="22"/>
        </w:rPr>
      </w:pPr>
      <w:r w:rsidRPr="00A1635A">
        <w:rPr>
          <w:sz w:val="22"/>
          <w:szCs w:val="22"/>
        </w:rPr>
        <w:t>14) інші права, передбачені чинним законодавством і цим Договором.</w:t>
      </w:r>
    </w:p>
    <w:p w:rsidR="004116F6" w:rsidRPr="00A1635A" w:rsidRDefault="004116F6" w:rsidP="00EB6D89">
      <w:pPr>
        <w:ind w:firstLine="709"/>
        <w:jc w:val="both"/>
        <w:rPr>
          <w:b/>
          <w:i/>
          <w:sz w:val="22"/>
          <w:szCs w:val="22"/>
        </w:rPr>
      </w:pPr>
      <w:r w:rsidRPr="00A1635A">
        <w:rPr>
          <w:b/>
          <w:i/>
          <w:sz w:val="22"/>
          <w:szCs w:val="22"/>
        </w:rPr>
        <w:t>6.2. Споживач зобов'язується:</w:t>
      </w:r>
    </w:p>
    <w:p w:rsidR="004116F6" w:rsidRPr="00A1635A" w:rsidRDefault="004116F6" w:rsidP="00EB6D89">
      <w:pPr>
        <w:ind w:firstLine="709"/>
        <w:jc w:val="both"/>
        <w:rPr>
          <w:sz w:val="22"/>
          <w:szCs w:val="22"/>
        </w:rPr>
      </w:pPr>
      <w:r w:rsidRPr="00A1635A">
        <w:rPr>
          <w:sz w:val="22"/>
          <w:szCs w:val="22"/>
        </w:rPr>
        <w:t>1) забезпечувати своєчасну та повну оплату спожитої електричної енергії згідно з умовами цього Договору;</w:t>
      </w:r>
    </w:p>
    <w:p w:rsidR="004116F6" w:rsidRPr="00A1635A" w:rsidRDefault="004116F6" w:rsidP="00EB6D89">
      <w:pPr>
        <w:ind w:firstLine="709"/>
        <w:jc w:val="both"/>
        <w:rPr>
          <w:sz w:val="22"/>
          <w:szCs w:val="22"/>
        </w:rPr>
      </w:pPr>
      <w:r w:rsidRPr="00A1635A">
        <w:rPr>
          <w:rStyle w:val="st42"/>
          <w:sz w:val="22"/>
          <w:szCs w:val="22"/>
        </w:rPr>
        <w:t>2) мати діючий договір споживача про надання послуг з розподілу/передачі електричної енергії з оператором системи, на території здійснення ліцензованої діяльності якого приєднана електроустановка Споживача;</w:t>
      </w:r>
    </w:p>
    <w:p w:rsidR="004116F6" w:rsidRPr="00A1635A" w:rsidRDefault="004116F6" w:rsidP="00EB6D89">
      <w:pPr>
        <w:ind w:firstLine="709"/>
        <w:jc w:val="both"/>
        <w:rPr>
          <w:sz w:val="22"/>
          <w:szCs w:val="22"/>
        </w:rPr>
      </w:pPr>
      <w:r w:rsidRPr="00A1635A">
        <w:rPr>
          <w:sz w:val="22"/>
          <w:szCs w:val="22"/>
        </w:rPr>
        <w:t>3) раціонально використовувати електричну енергію, обережно поводитися з електричними пристроями та використовувати отриману електричну енергію виключно для власного споживання та не допускати несанкціонованого споживання електричної енергії;</w:t>
      </w:r>
    </w:p>
    <w:p w:rsidR="004116F6" w:rsidRPr="00A1635A" w:rsidRDefault="004116F6" w:rsidP="00EB6D89">
      <w:pPr>
        <w:ind w:firstLine="709"/>
        <w:jc w:val="both"/>
        <w:rPr>
          <w:sz w:val="22"/>
          <w:szCs w:val="22"/>
        </w:rPr>
      </w:pPr>
      <w:r w:rsidRPr="00A1635A">
        <w:rPr>
          <w:sz w:val="22"/>
          <w:szCs w:val="22"/>
        </w:rPr>
        <w:t xml:space="preserve">4) протягом 5 робочих днів до початку постачання електричної енергії новим </w:t>
      </w:r>
      <w:proofErr w:type="spellStart"/>
      <w:r w:rsidRPr="00A1635A">
        <w:rPr>
          <w:sz w:val="22"/>
          <w:szCs w:val="22"/>
        </w:rPr>
        <w:t>електропостачальником</w:t>
      </w:r>
      <w:proofErr w:type="spellEnd"/>
      <w:r w:rsidRPr="00A1635A">
        <w:rPr>
          <w:sz w:val="22"/>
          <w:szCs w:val="22"/>
        </w:rPr>
        <w:t>, але не пізніше дати, визначеної цим Договором, розрахуватися з Постачальником за спожиту електричну енергію;</w:t>
      </w:r>
    </w:p>
    <w:p w:rsidR="004116F6" w:rsidRPr="00A1635A" w:rsidRDefault="004116F6" w:rsidP="00EB6D89">
      <w:pPr>
        <w:ind w:firstLine="709"/>
        <w:jc w:val="both"/>
        <w:rPr>
          <w:sz w:val="22"/>
          <w:szCs w:val="22"/>
        </w:rPr>
      </w:pPr>
      <w:r w:rsidRPr="00A1635A">
        <w:rPr>
          <w:sz w:val="22"/>
          <w:szCs w:val="22"/>
        </w:rPr>
        <w:t>5) надавати забезпечення виконання зобов’язань з оплати за постачання електричної енергії у випадку неможливості погасити заборгованість за постачання та/або перебування в процесі ліквідації чи банкрутства відповідно до Цивільного кодексу України та ПРРЕЕ;</w:t>
      </w:r>
    </w:p>
    <w:p w:rsidR="004116F6" w:rsidRPr="00A1635A" w:rsidRDefault="004116F6" w:rsidP="00EB6D89">
      <w:pPr>
        <w:ind w:firstLine="709"/>
        <w:jc w:val="both"/>
        <w:rPr>
          <w:sz w:val="22"/>
          <w:szCs w:val="22"/>
        </w:rPr>
      </w:pPr>
      <w:r w:rsidRPr="00A1635A">
        <w:rPr>
          <w:sz w:val="22"/>
          <w:szCs w:val="22"/>
        </w:rPr>
        <w:t>6) безперешкодно допускати на свою територію, у свої житлові, виробничі, господарські та підсобні приміщення, де розташовані вузли обліку електричної енергії, засоби вимірювальної техніки тощо, представників Постачальника після пред'явлення ними службових посвідчень для звіряння показів щодо фактично спожитої електричної енергії;</w:t>
      </w:r>
    </w:p>
    <w:p w:rsidR="004116F6" w:rsidRPr="00A1635A" w:rsidRDefault="004116F6" w:rsidP="00EB6D89">
      <w:pPr>
        <w:ind w:firstLine="709"/>
        <w:jc w:val="both"/>
        <w:rPr>
          <w:sz w:val="22"/>
          <w:szCs w:val="22"/>
        </w:rPr>
      </w:pPr>
      <w:r w:rsidRPr="00A1635A">
        <w:rPr>
          <w:sz w:val="22"/>
          <w:szCs w:val="22"/>
        </w:rPr>
        <w:t>7) відшкодовувати Постачальнику збитки, понесені ним у зв'язку з невиконанням або неналежним виконанням Споживачем своїх зобов'язань перед Постачальником, що покладені на нього чинним законодавством та/або цим Договором;</w:t>
      </w:r>
    </w:p>
    <w:p w:rsidR="004116F6" w:rsidRPr="00A1635A" w:rsidRDefault="004116F6" w:rsidP="00EB6D89">
      <w:pPr>
        <w:ind w:firstLine="709"/>
        <w:jc w:val="both"/>
        <w:rPr>
          <w:sz w:val="22"/>
          <w:szCs w:val="22"/>
        </w:rPr>
      </w:pPr>
      <w:r w:rsidRPr="00A1635A">
        <w:rPr>
          <w:sz w:val="22"/>
          <w:szCs w:val="22"/>
        </w:rPr>
        <w:t>8) виконувати інші обов'язки, покладені на Споживача чинним законодавством та/або цим Договором;</w:t>
      </w:r>
    </w:p>
    <w:p w:rsidR="0035457E" w:rsidRPr="00A1635A" w:rsidRDefault="004116F6" w:rsidP="0035457E">
      <w:pPr>
        <w:ind w:firstLine="709"/>
        <w:jc w:val="both"/>
        <w:rPr>
          <w:rStyle w:val="st42"/>
          <w:sz w:val="22"/>
          <w:szCs w:val="22"/>
        </w:rPr>
      </w:pPr>
      <w:r w:rsidRPr="00A1635A">
        <w:rPr>
          <w:rStyle w:val="st42"/>
          <w:sz w:val="22"/>
          <w:szCs w:val="22"/>
        </w:rPr>
        <w:t xml:space="preserve">9) споживач, електроустановки якого приєднані до оператора системи розподілу, зобов’язується виконувати повну та своєчасну оплату вартості послуг оператора системи передачі, яка включається </w:t>
      </w:r>
      <w:proofErr w:type="spellStart"/>
      <w:r w:rsidRPr="00A1635A">
        <w:rPr>
          <w:rStyle w:val="st42"/>
          <w:sz w:val="22"/>
          <w:szCs w:val="22"/>
        </w:rPr>
        <w:t>електропостачальником</w:t>
      </w:r>
      <w:proofErr w:type="spellEnd"/>
      <w:r w:rsidRPr="00A1635A">
        <w:rPr>
          <w:rStyle w:val="st42"/>
          <w:sz w:val="22"/>
          <w:szCs w:val="22"/>
        </w:rPr>
        <w:t xml:space="preserve"> до роздрібної ціни електричної енергії</w:t>
      </w:r>
      <w:r w:rsidR="0035457E" w:rsidRPr="00A1635A">
        <w:rPr>
          <w:rStyle w:val="st42"/>
          <w:sz w:val="22"/>
          <w:szCs w:val="22"/>
        </w:rPr>
        <w:t>;</w:t>
      </w:r>
    </w:p>
    <w:p w:rsidR="0035457E" w:rsidRPr="00A1635A" w:rsidRDefault="0035457E" w:rsidP="0035457E">
      <w:pPr>
        <w:ind w:firstLine="709"/>
        <w:jc w:val="both"/>
        <w:rPr>
          <w:color w:val="000000"/>
          <w:sz w:val="22"/>
          <w:szCs w:val="22"/>
        </w:rPr>
      </w:pPr>
      <w:r w:rsidRPr="00A1635A">
        <w:rPr>
          <w:rStyle w:val="st42"/>
          <w:sz w:val="22"/>
          <w:szCs w:val="22"/>
        </w:rPr>
        <w:t>10) н</w:t>
      </w:r>
      <w:r w:rsidRPr="00A1635A">
        <w:rPr>
          <w:rStyle w:val="1"/>
        </w:rPr>
        <w:t xml:space="preserve">а </w:t>
      </w:r>
      <w:r w:rsidRPr="00A1635A">
        <w:rPr>
          <w:rStyle w:val="31"/>
        </w:rPr>
        <w:t xml:space="preserve">вимогу </w:t>
      </w:r>
      <w:r w:rsidRPr="00A1635A">
        <w:rPr>
          <w:rStyle w:val="1"/>
        </w:rPr>
        <w:t xml:space="preserve">Постачальника підписати акти звірки розрахунків по Договору. Споживач, що протягом </w:t>
      </w:r>
      <w:r w:rsidRPr="00A1635A">
        <w:rPr>
          <w:rStyle w:val="31"/>
        </w:rPr>
        <w:t xml:space="preserve">п'яти банківських днів </w:t>
      </w:r>
      <w:r w:rsidRPr="00A1635A">
        <w:rPr>
          <w:rStyle w:val="1"/>
        </w:rPr>
        <w:t xml:space="preserve">від моменту відправки Акту </w:t>
      </w:r>
      <w:r w:rsidRPr="00A1635A">
        <w:rPr>
          <w:rStyle w:val="31"/>
        </w:rPr>
        <w:t xml:space="preserve">звірки розрахунків не </w:t>
      </w:r>
      <w:r w:rsidRPr="00A1635A">
        <w:rPr>
          <w:rStyle w:val="1"/>
        </w:rPr>
        <w:t xml:space="preserve">підписав </w:t>
      </w:r>
      <w:r w:rsidRPr="00A1635A">
        <w:rPr>
          <w:rStyle w:val="31"/>
        </w:rPr>
        <w:t xml:space="preserve">зі свого боку, або не надав в такий </w:t>
      </w:r>
      <w:r w:rsidRPr="00A1635A">
        <w:rPr>
          <w:rStyle w:val="1"/>
        </w:rPr>
        <w:t xml:space="preserve">самий спосіб, що і </w:t>
      </w:r>
      <w:r w:rsidRPr="00A1635A">
        <w:rPr>
          <w:rStyle w:val="31"/>
        </w:rPr>
        <w:t xml:space="preserve">відправка обґрунтованих зауважень на відправлений акт звірки вважається </w:t>
      </w:r>
      <w:r w:rsidRPr="00A1635A">
        <w:rPr>
          <w:rStyle w:val="1"/>
        </w:rPr>
        <w:t xml:space="preserve">таким, що узгодив зазначений </w:t>
      </w:r>
      <w:r w:rsidRPr="00A1635A">
        <w:rPr>
          <w:rStyle w:val="31"/>
        </w:rPr>
        <w:t>акт.</w:t>
      </w:r>
    </w:p>
    <w:p w:rsidR="004116F6" w:rsidRPr="00A1635A" w:rsidRDefault="004116F6" w:rsidP="00EB6D89">
      <w:pPr>
        <w:ind w:firstLine="709"/>
        <w:jc w:val="both"/>
        <w:rPr>
          <w:sz w:val="22"/>
          <w:szCs w:val="22"/>
        </w:rPr>
      </w:pPr>
    </w:p>
    <w:p w:rsidR="004116F6" w:rsidRPr="00A1635A" w:rsidRDefault="004116F6" w:rsidP="00EB6D89">
      <w:pPr>
        <w:jc w:val="center"/>
        <w:rPr>
          <w:b/>
          <w:sz w:val="22"/>
          <w:szCs w:val="22"/>
        </w:rPr>
      </w:pPr>
      <w:r w:rsidRPr="00A1635A">
        <w:rPr>
          <w:b/>
          <w:sz w:val="22"/>
          <w:szCs w:val="22"/>
        </w:rPr>
        <w:t>7. Права і обов'язки Постачальника</w:t>
      </w:r>
    </w:p>
    <w:p w:rsidR="004116F6" w:rsidRPr="00A1635A" w:rsidRDefault="004116F6" w:rsidP="00EB6D89">
      <w:pPr>
        <w:ind w:firstLine="709"/>
        <w:jc w:val="center"/>
        <w:rPr>
          <w:b/>
          <w:sz w:val="22"/>
          <w:szCs w:val="22"/>
        </w:rPr>
      </w:pPr>
    </w:p>
    <w:p w:rsidR="004116F6" w:rsidRPr="00A1635A" w:rsidRDefault="004116F6" w:rsidP="00EB6D89">
      <w:pPr>
        <w:ind w:firstLine="709"/>
        <w:jc w:val="both"/>
        <w:rPr>
          <w:b/>
          <w:i/>
          <w:sz w:val="22"/>
          <w:szCs w:val="22"/>
        </w:rPr>
      </w:pPr>
      <w:r w:rsidRPr="00A1635A">
        <w:rPr>
          <w:b/>
          <w:i/>
          <w:sz w:val="22"/>
          <w:szCs w:val="22"/>
        </w:rPr>
        <w:t>7.1. Постачальник має право:</w:t>
      </w:r>
    </w:p>
    <w:p w:rsidR="004116F6" w:rsidRPr="00A1635A" w:rsidRDefault="004116F6" w:rsidP="00EB6D89">
      <w:pPr>
        <w:ind w:firstLine="709"/>
        <w:jc w:val="both"/>
        <w:rPr>
          <w:sz w:val="22"/>
          <w:szCs w:val="22"/>
        </w:rPr>
      </w:pPr>
      <w:r w:rsidRPr="00A1635A">
        <w:rPr>
          <w:sz w:val="22"/>
          <w:szCs w:val="22"/>
        </w:rPr>
        <w:t>1) отримувати від Споживача плату за поставлену електричну енергію;</w:t>
      </w:r>
    </w:p>
    <w:p w:rsidR="004116F6" w:rsidRPr="00A1635A" w:rsidRDefault="004116F6" w:rsidP="00EB6D89">
      <w:pPr>
        <w:ind w:firstLine="709"/>
        <w:jc w:val="both"/>
        <w:rPr>
          <w:sz w:val="22"/>
          <w:szCs w:val="22"/>
        </w:rPr>
      </w:pPr>
      <w:r w:rsidRPr="00A1635A">
        <w:rPr>
          <w:sz w:val="22"/>
          <w:szCs w:val="22"/>
        </w:rPr>
        <w:t>2) контролювати правильність оформлення Споживачем платіжних документів;</w:t>
      </w:r>
    </w:p>
    <w:p w:rsidR="004116F6" w:rsidRPr="00A1635A" w:rsidRDefault="004116F6" w:rsidP="00EB6D89">
      <w:pPr>
        <w:ind w:firstLine="709"/>
        <w:jc w:val="both"/>
        <w:rPr>
          <w:sz w:val="22"/>
          <w:szCs w:val="22"/>
        </w:rPr>
      </w:pPr>
      <w:r w:rsidRPr="00A1635A">
        <w:rPr>
          <w:sz w:val="22"/>
          <w:szCs w:val="22"/>
        </w:rPr>
        <w:t>3) ініціювати припинення постачання електричної енергії Споживачу у порядку та на умовах, визначених цим Договором та чинним законодавством;</w:t>
      </w:r>
    </w:p>
    <w:p w:rsidR="004116F6" w:rsidRPr="00A1635A" w:rsidRDefault="004116F6" w:rsidP="00EB6D89">
      <w:pPr>
        <w:ind w:firstLine="709"/>
        <w:jc w:val="both"/>
        <w:rPr>
          <w:sz w:val="22"/>
          <w:szCs w:val="22"/>
        </w:rPr>
      </w:pPr>
      <w:r w:rsidRPr="00A1635A">
        <w:rPr>
          <w:sz w:val="22"/>
          <w:szCs w:val="22"/>
        </w:rPr>
        <w:t>4) безперешкодного доступу до розрахункових засобів вимірювальної техніки Споживача для перевірки показів щодо фактично використаних Споживачем обсягів електричної енергії;</w:t>
      </w:r>
    </w:p>
    <w:p w:rsidR="004116F6" w:rsidRPr="00A1635A" w:rsidRDefault="004116F6" w:rsidP="00EB6D89">
      <w:pPr>
        <w:ind w:firstLine="709"/>
        <w:jc w:val="both"/>
        <w:rPr>
          <w:sz w:val="22"/>
          <w:szCs w:val="22"/>
        </w:rPr>
      </w:pPr>
      <w:r w:rsidRPr="00A1635A">
        <w:rPr>
          <w:sz w:val="22"/>
          <w:szCs w:val="22"/>
        </w:rPr>
        <w:t xml:space="preserve">5) проводити разом зі Споживачем звіряння фактично використаних обсягів електричної енергії з підписанням відповідного </w:t>
      </w:r>
      <w:proofErr w:type="spellStart"/>
      <w:r w:rsidRPr="00A1635A">
        <w:rPr>
          <w:sz w:val="22"/>
          <w:szCs w:val="22"/>
        </w:rPr>
        <w:t>акта</w:t>
      </w:r>
      <w:proofErr w:type="spellEnd"/>
      <w:r w:rsidRPr="00A1635A">
        <w:rPr>
          <w:sz w:val="22"/>
          <w:szCs w:val="22"/>
        </w:rPr>
        <w:t>;</w:t>
      </w:r>
    </w:p>
    <w:p w:rsidR="004116F6" w:rsidRPr="00A1635A" w:rsidRDefault="004116F6" w:rsidP="00EB6D89">
      <w:pPr>
        <w:ind w:firstLine="709"/>
        <w:jc w:val="both"/>
        <w:rPr>
          <w:sz w:val="22"/>
          <w:szCs w:val="22"/>
        </w:rPr>
      </w:pPr>
      <w:r w:rsidRPr="00A1635A">
        <w:rPr>
          <w:sz w:val="22"/>
          <w:szCs w:val="22"/>
        </w:rPr>
        <w:t xml:space="preserve">6) отримувати відшкодування збитків від Споживача, що понесені Постачальником у зв'язку з невиконанням або неналежним виконанням Споживачем своїх зобов'язань перед Постачальником, відповідно до умов цього Договору та чинного законодавства, у тому числі отримувати відшкодування збитків від Споживача за дострокове розірвання Договору у випадках, не передбачених Договором; </w:t>
      </w:r>
    </w:p>
    <w:p w:rsidR="004116F6" w:rsidRPr="00A1635A" w:rsidRDefault="004116F6" w:rsidP="00364587">
      <w:pPr>
        <w:pStyle w:val="st2"/>
        <w:spacing w:after="0"/>
        <w:ind w:firstLine="709"/>
        <w:rPr>
          <w:rStyle w:val="st42"/>
          <w:sz w:val="22"/>
          <w:szCs w:val="22"/>
        </w:rPr>
      </w:pPr>
      <w:r w:rsidRPr="00A1635A">
        <w:rPr>
          <w:rStyle w:val="st42"/>
          <w:sz w:val="22"/>
          <w:szCs w:val="22"/>
        </w:rPr>
        <w:t>7) змінити ціну на електричну енергію, у тому числі внаслідок зміни регульованих складових ціни (тарифів на послуги з передачі та/або розподілу електричної енергії) та/або змін у нормативно-правових актах щодо формування цієї ціни;</w:t>
      </w:r>
    </w:p>
    <w:p w:rsidR="004116F6" w:rsidRPr="00A1635A" w:rsidRDefault="004116F6" w:rsidP="00EB6D89">
      <w:pPr>
        <w:ind w:firstLine="709"/>
        <w:jc w:val="both"/>
        <w:rPr>
          <w:sz w:val="22"/>
          <w:szCs w:val="22"/>
        </w:rPr>
      </w:pPr>
      <w:r w:rsidRPr="00A1635A">
        <w:rPr>
          <w:rStyle w:val="st42"/>
          <w:sz w:val="22"/>
          <w:szCs w:val="22"/>
        </w:rPr>
        <w:t>8) проводити оплату послуг з розподілу (передачі) електричної енергії оператору системи, якщо Споживач не обрав спосіб оплати послуги з розподілу (передачі) напряму з оператором системи;</w:t>
      </w:r>
    </w:p>
    <w:p w:rsidR="004116F6" w:rsidRPr="00A1635A" w:rsidRDefault="004116F6" w:rsidP="00EB6D89">
      <w:pPr>
        <w:ind w:firstLine="709"/>
        <w:jc w:val="both"/>
        <w:rPr>
          <w:sz w:val="22"/>
          <w:szCs w:val="22"/>
        </w:rPr>
      </w:pPr>
      <w:r w:rsidRPr="00A1635A">
        <w:rPr>
          <w:sz w:val="22"/>
          <w:szCs w:val="22"/>
        </w:rPr>
        <w:t>9) інші права, передбачені чинним законодавством і цим Договором.</w:t>
      </w:r>
    </w:p>
    <w:p w:rsidR="004116F6" w:rsidRPr="00A1635A" w:rsidRDefault="004116F6" w:rsidP="00EB6D89">
      <w:pPr>
        <w:ind w:firstLine="709"/>
        <w:jc w:val="both"/>
        <w:rPr>
          <w:b/>
          <w:i/>
          <w:sz w:val="22"/>
          <w:szCs w:val="22"/>
        </w:rPr>
      </w:pPr>
      <w:r w:rsidRPr="00A1635A">
        <w:rPr>
          <w:b/>
          <w:i/>
          <w:sz w:val="22"/>
          <w:szCs w:val="22"/>
        </w:rPr>
        <w:t>7.2. Постачальник зобов'язується:</w:t>
      </w:r>
    </w:p>
    <w:p w:rsidR="004116F6" w:rsidRPr="00A1635A" w:rsidRDefault="004116F6" w:rsidP="00EB6D89">
      <w:pPr>
        <w:ind w:firstLine="709"/>
        <w:jc w:val="both"/>
        <w:rPr>
          <w:sz w:val="22"/>
          <w:szCs w:val="22"/>
        </w:rPr>
      </w:pPr>
      <w:r w:rsidRPr="00A1635A">
        <w:rPr>
          <w:sz w:val="22"/>
          <w:szCs w:val="22"/>
        </w:rPr>
        <w:t>1) забезпечувати належну якість надання послуг з постачання електричної енергії відповідно до вимог чинного законодавства та цього Договору;</w:t>
      </w:r>
    </w:p>
    <w:p w:rsidR="004116F6" w:rsidRPr="00A1635A" w:rsidRDefault="004116F6" w:rsidP="00EB6D89">
      <w:pPr>
        <w:ind w:firstLine="709"/>
        <w:jc w:val="both"/>
        <w:rPr>
          <w:sz w:val="22"/>
          <w:szCs w:val="22"/>
        </w:rPr>
      </w:pPr>
      <w:r w:rsidRPr="00A1635A">
        <w:rPr>
          <w:sz w:val="22"/>
          <w:szCs w:val="22"/>
        </w:rPr>
        <w:t>2) нараховувати і виставляти рахунки Споживачу за поставлену електричну енергію відповідно до вимог та у порядку, передбачених ПРРЕЕ та цим Договором;</w:t>
      </w:r>
    </w:p>
    <w:p w:rsidR="004116F6" w:rsidRPr="00A1635A" w:rsidRDefault="004116F6" w:rsidP="00EB6D89">
      <w:pPr>
        <w:ind w:firstLine="709"/>
        <w:jc w:val="both"/>
        <w:rPr>
          <w:sz w:val="22"/>
          <w:szCs w:val="22"/>
        </w:rPr>
      </w:pPr>
      <w:r w:rsidRPr="00A1635A">
        <w:rPr>
          <w:sz w:val="22"/>
          <w:szCs w:val="22"/>
        </w:rPr>
        <w:t>3) забезпечити наявність різних комерційних пропозицій з постачання електричної енергії для Споживача;</w:t>
      </w:r>
    </w:p>
    <w:p w:rsidR="004116F6" w:rsidRPr="00A1635A" w:rsidRDefault="004116F6" w:rsidP="00EB6D89">
      <w:pPr>
        <w:ind w:firstLine="709"/>
        <w:jc w:val="both"/>
        <w:rPr>
          <w:sz w:val="22"/>
          <w:szCs w:val="22"/>
        </w:rPr>
      </w:pPr>
      <w:r w:rsidRPr="00A1635A">
        <w:rPr>
          <w:sz w:val="22"/>
          <w:szCs w:val="22"/>
        </w:rPr>
        <w:t xml:space="preserve">4) надавати Споживачу інформацію про його права та обов’язки, ціни на електричну енергію, порядок оплати за спожиту електричну енергію, порядок зміни діючого Постачальника та іншу інформацію, що вимагається цим Договором та чинним законодавством, а також інформацію про ефективне споживання електричної енергії. Така інформація оприлюднюється на офіційному </w:t>
      </w:r>
      <w:proofErr w:type="spellStart"/>
      <w:r w:rsidR="00C11AD7" w:rsidRPr="00A1635A">
        <w:rPr>
          <w:sz w:val="22"/>
          <w:szCs w:val="22"/>
        </w:rPr>
        <w:t>веб</w:t>
      </w:r>
      <w:r w:rsidRPr="00A1635A">
        <w:rPr>
          <w:sz w:val="22"/>
          <w:szCs w:val="22"/>
        </w:rPr>
        <w:t>сайті</w:t>
      </w:r>
      <w:proofErr w:type="spellEnd"/>
      <w:r w:rsidRPr="00A1635A">
        <w:rPr>
          <w:sz w:val="22"/>
          <w:szCs w:val="22"/>
        </w:rPr>
        <w:t xml:space="preserve"> Постачальника і безкоштовно надається Споживачу на його запит;</w:t>
      </w:r>
    </w:p>
    <w:p w:rsidR="004116F6" w:rsidRPr="00A1635A" w:rsidRDefault="004116F6" w:rsidP="00EB6D89">
      <w:pPr>
        <w:ind w:firstLine="709"/>
        <w:jc w:val="both"/>
        <w:rPr>
          <w:sz w:val="22"/>
          <w:szCs w:val="22"/>
        </w:rPr>
      </w:pPr>
      <w:r w:rsidRPr="00A1635A">
        <w:rPr>
          <w:sz w:val="22"/>
          <w:szCs w:val="22"/>
        </w:rPr>
        <w:t xml:space="preserve">5) публікувати на офіційному </w:t>
      </w:r>
      <w:proofErr w:type="spellStart"/>
      <w:r w:rsidR="00C11AD7" w:rsidRPr="00A1635A">
        <w:rPr>
          <w:sz w:val="22"/>
          <w:szCs w:val="22"/>
        </w:rPr>
        <w:t>веб</w:t>
      </w:r>
      <w:r w:rsidRPr="00A1635A">
        <w:rPr>
          <w:sz w:val="22"/>
          <w:szCs w:val="22"/>
        </w:rPr>
        <w:t>сайті</w:t>
      </w:r>
      <w:proofErr w:type="spellEnd"/>
      <w:r w:rsidRPr="00A1635A">
        <w:rPr>
          <w:sz w:val="22"/>
          <w:szCs w:val="22"/>
        </w:rPr>
        <w:t xml:space="preserve"> детальну інформацію про зміну ціни електричної енергії за 20 днів до введення її у дію;</w:t>
      </w:r>
    </w:p>
    <w:p w:rsidR="004116F6" w:rsidRPr="00A1635A" w:rsidRDefault="004116F6" w:rsidP="00EB6D89">
      <w:pPr>
        <w:ind w:firstLine="709"/>
        <w:jc w:val="both"/>
        <w:rPr>
          <w:sz w:val="22"/>
          <w:szCs w:val="22"/>
        </w:rPr>
      </w:pPr>
      <w:r w:rsidRPr="00A1635A">
        <w:rPr>
          <w:sz w:val="22"/>
          <w:szCs w:val="22"/>
        </w:rPr>
        <w:t>6) видавати Споживачеві безоплатно платіжні документи та форми звернень;</w:t>
      </w:r>
    </w:p>
    <w:p w:rsidR="004116F6" w:rsidRPr="00A1635A" w:rsidRDefault="004116F6" w:rsidP="00EB6D89">
      <w:pPr>
        <w:ind w:firstLine="709"/>
        <w:jc w:val="both"/>
        <w:rPr>
          <w:sz w:val="22"/>
          <w:szCs w:val="22"/>
        </w:rPr>
      </w:pPr>
      <w:r w:rsidRPr="00A1635A">
        <w:rPr>
          <w:sz w:val="22"/>
          <w:szCs w:val="22"/>
        </w:rPr>
        <w:t>7) приймати оплату наданих за цим Договором послуг будь-яким способом, що передбачений цим Договором;</w:t>
      </w:r>
    </w:p>
    <w:p w:rsidR="004116F6" w:rsidRPr="00A1635A" w:rsidRDefault="004116F6" w:rsidP="00EB6D89">
      <w:pPr>
        <w:ind w:firstLine="709"/>
        <w:jc w:val="both"/>
        <w:rPr>
          <w:sz w:val="22"/>
          <w:szCs w:val="22"/>
        </w:rPr>
      </w:pPr>
      <w:r w:rsidRPr="00A1635A">
        <w:rPr>
          <w:sz w:val="22"/>
          <w:szCs w:val="22"/>
        </w:rPr>
        <w:t xml:space="preserve">8) проводити оплату </w:t>
      </w:r>
      <w:r w:rsidRPr="00A1635A">
        <w:rPr>
          <w:rStyle w:val="st42"/>
          <w:sz w:val="22"/>
          <w:szCs w:val="22"/>
        </w:rPr>
        <w:t>послуг з розподілу/передачі</w:t>
      </w:r>
      <w:r w:rsidRPr="00A1635A">
        <w:rPr>
          <w:sz w:val="22"/>
          <w:szCs w:val="22"/>
        </w:rPr>
        <w:t xml:space="preserve"> електричної енергії оператору системи, якщо Споживач не обрав спосіб оплати послуги з розподілу напряму з оператором системи;</w:t>
      </w:r>
    </w:p>
    <w:p w:rsidR="004116F6" w:rsidRPr="00A1635A" w:rsidRDefault="004116F6" w:rsidP="00EB6D89">
      <w:pPr>
        <w:ind w:firstLine="709"/>
        <w:jc w:val="both"/>
        <w:rPr>
          <w:sz w:val="22"/>
          <w:szCs w:val="22"/>
        </w:rPr>
      </w:pPr>
      <w:r w:rsidRPr="00A1635A">
        <w:rPr>
          <w:sz w:val="22"/>
          <w:szCs w:val="22"/>
        </w:rPr>
        <w:t>9) розглядати в установленому законодавством порядку звернення Споживача, зокрема з питань нарахувань за електричну енергію, і за наявності відповідних підстав задовольняти його вимоги;</w:t>
      </w:r>
    </w:p>
    <w:p w:rsidR="004116F6" w:rsidRPr="00A1635A" w:rsidRDefault="004116F6" w:rsidP="00EB6D89">
      <w:pPr>
        <w:ind w:firstLine="709"/>
        <w:jc w:val="both"/>
        <w:rPr>
          <w:sz w:val="22"/>
          <w:szCs w:val="22"/>
        </w:rPr>
      </w:pPr>
      <w:r w:rsidRPr="00A1635A">
        <w:rPr>
          <w:sz w:val="22"/>
          <w:szCs w:val="22"/>
        </w:rPr>
        <w:t>10) забезпечувати належну організацію власної роботи для можливості передачі та обробки звернення Споживача з питань, що пов'язані з виконанням цього Договору;</w:t>
      </w:r>
    </w:p>
    <w:p w:rsidR="004116F6" w:rsidRPr="00A1635A" w:rsidRDefault="004116F6" w:rsidP="00EB6D89">
      <w:pPr>
        <w:ind w:firstLine="709"/>
        <w:jc w:val="both"/>
        <w:rPr>
          <w:sz w:val="22"/>
          <w:szCs w:val="22"/>
        </w:rPr>
      </w:pPr>
      <w:r w:rsidRPr="00A1635A">
        <w:rPr>
          <w:sz w:val="22"/>
          <w:szCs w:val="22"/>
        </w:rPr>
        <w:t>11) відшкодовувати збитки, понесені Споживачем у випадку невиконання або неналежного виконання Постачальником своїх зобов'язань за цим Договором;</w:t>
      </w:r>
    </w:p>
    <w:p w:rsidR="004116F6" w:rsidRPr="00A1635A" w:rsidRDefault="004116F6" w:rsidP="00EB6D89">
      <w:pPr>
        <w:ind w:firstLine="709"/>
        <w:jc w:val="both"/>
        <w:rPr>
          <w:sz w:val="22"/>
          <w:szCs w:val="22"/>
        </w:rPr>
      </w:pPr>
      <w:r w:rsidRPr="00A1635A">
        <w:rPr>
          <w:sz w:val="22"/>
          <w:szCs w:val="22"/>
        </w:rPr>
        <w:t>12) забезпечувати конфіденційність даних, отриманих від Споживача;</w:t>
      </w:r>
    </w:p>
    <w:p w:rsidR="004116F6" w:rsidRPr="00A1635A" w:rsidRDefault="004116F6" w:rsidP="00EB6D89">
      <w:pPr>
        <w:ind w:firstLine="709"/>
        <w:jc w:val="both"/>
        <w:rPr>
          <w:sz w:val="22"/>
          <w:szCs w:val="22"/>
        </w:rPr>
      </w:pPr>
      <w:r w:rsidRPr="00A1635A">
        <w:rPr>
          <w:sz w:val="22"/>
          <w:szCs w:val="22"/>
        </w:rPr>
        <w:t>13) протягом 3 (трьох) днів від дати, коли Постачальнику стало відомо про нездатність продовжувати постачання електричної енергії Споживачу, він зобов’язується проінформувати Споживача про його право:</w:t>
      </w:r>
    </w:p>
    <w:p w:rsidR="004116F6" w:rsidRPr="00A1635A" w:rsidRDefault="004116F6" w:rsidP="003058C5">
      <w:pPr>
        <w:pStyle w:val="a5"/>
        <w:numPr>
          <w:ilvl w:val="0"/>
          <w:numId w:val="3"/>
        </w:numPr>
        <w:jc w:val="both"/>
        <w:rPr>
          <w:sz w:val="22"/>
          <w:szCs w:val="22"/>
        </w:rPr>
      </w:pPr>
      <w:r w:rsidRPr="00A1635A">
        <w:rPr>
          <w:sz w:val="22"/>
          <w:szCs w:val="22"/>
        </w:rPr>
        <w:t xml:space="preserve">вибрати іншого </w:t>
      </w:r>
      <w:proofErr w:type="spellStart"/>
      <w:r w:rsidRPr="00A1635A">
        <w:rPr>
          <w:sz w:val="22"/>
          <w:szCs w:val="22"/>
        </w:rPr>
        <w:t>електропостачальника</w:t>
      </w:r>
      <w:proofErr w:type="spellEnd"/>
      <w:r w:rsidRPr="00A1635A">
        <w:rPr>
          <w:sz w:val="22"/>
          <w:szCs w:val="22"/>
        </w:rPr>
        <w:t xml:space="preserve"> та про наслідки невиконання цього;</w:t>
      </w:r>
    </w:p>
    <w:p w:rsidR="003058C5" w:rsidRPr="00A1635A" w:rsidRDefault="004116F6" w:rsidP="003058C5">
      <w:pPr>
        <w:pStyle w:val="a5"/>
        <w:numPr>
          <w:ilvl w:val="0"/>
          <w:numId w:val="3"/>
        </w:numPr>
        <w:jc w:val="both"/>
        <w:rPr>
          <w:sz w:val="22"/>
          <w:szCs w:val="22"/>
        </w:rPr>
      </w:pPr>
      <w:r w:rsidRPr="00A1635A">
        <w:rPr>
          <w:sz w:val="22"/>
          <w:szCs w:val="22"/>
        </w:rPr>
        <w:t xml:space="preserve">перейти до </w:t>
      </w:r>
      <w:proofErr w:type="spellStart"/>
      <w:r w:rsidRPr="00A1635A">
        <w:rPr>
          <w:sz w:val="22"/>
          <w:szCs w:val="22"/>
        </w:rPr>
        <w:t>електропостачальника</w:t>
      </w:r>
      <w:proofErr w:type="spellEnd"/>
      <w:r w:rsidRPr="00A1635A">
        <w:rPr>
          <w:sz w:val="22"/>
          <w:szCs w:val="22"/>
        </w:rPr>
        <w:t>, на якого в установленому порядку покладені спеціальні обов’язки (постачальник «останньої надії»);</w:t>
      </w:r>
    </w:p>
    <w:p w:rsidR="004116F6" w:rsidRPr="00A1635A" w:rsidRDefault="004116F6" w:rsidP="003058C5">
      <w:pPr>
        <w:pStyle w:val="a5"/>
        <w:numPr>
          <w:ilvl w:val="0"/>
          <w:numId w:val="3"/>
        </w:numPr>
        <w:jc w:val="both"/>
        <w:rPr>
          <w:sz w:val="22"/>
          <w:szCs w:val="22"/>
        </w:rPr>
      </w:pPr>
      <w:r w:rsidRPr="00A1635A">
        <w:rPr>
          <w:sz w:val="22"/>
          <w:szCs w:val="22"/>
        </w:rPr>
        <w:t>на відшкодування збитків, завданих у зв’язку з неможливістю подальшого виконання Постачальником своїх зобов’язань за цим Договором;</w:t>
      </w:r>
    </w:p>
    <w:p w:rsidR="004116F6" w:rsidRPr="00A1635A" w:rsidRDefault="004116F6" w:rsidP="00EB6D89">
      <w:pPr>
        <w:ind w:firstLine="709"/>
        <w:jc w:val="both"/>
        <w:rPr>
          <w:sz w:val="22"/>
          <w:szCs w:val="22"/>
        </w:rPr>
      </w:pPr>
      <w:r w:rsidRPr="00A1635A">
        <w:rPr>
          <w:sz w:val="22"/>
          <w:szCs w:val="22"/>
        </w:rPr>
        <w:t>14) виконувати інші обов'язки, покладені на Постачальника чинним законодавством та/або цим Договором.</w:t>
      </w:r>
    </w:p>
    <w:p w:rsidR="004116F6" w:rsidRPr="00A1635A" w:rsidRDefault="004116F6" w:rsidP="00EB6D89">
      <w:pPr>
        <w:ind w:firstLine="709"/>
        <w:jc w:val="both"/>
        <w:rPr>
          <w:sz w:val="22"/>
          <w:szCs w:val="22"/>
        </w:rPr>
      </w:pPr>
    </w:p>
    <w:p w:rsidR="004116F6" w:rsidRPr="00A1635A" w:rsidRDefault="004116F6" w:rsidP="00EB6D89">
      <w:pPr>
        <w:jc w:val="center"/>
        <w:rPr>
          <w:b/>
          <w:sz w:val="22"/>
          <w:szCs w:val="22"/>
        </w:rPr>
      </w:pPr>
      <w:r w:rsidRPr="00A1635A">
        <w:rPr>
          <w:b/>
          <w:sz w:val="22"/>
          <w:szCs w:val="22"/>
        </w:rPr>
        <w:t>8. Порядок припинення та відновлення постачання електричної енергії</w:t>
      </w:r>
    </w:p>
    <w:p w:rsidR="004116F6" w:rsidRPr="00A1635A" w:rsidRDefault="004116F6" w:rsidP="00EB6D89">
      <w:pPr>
        <w:ind w:firstLine="709"/>
        <w:jc w:val="center"/>
        <w:rPr>
          <w:b/>
          <w:sz w:val="22"/>
          <w:szCs w:val="22"/>
        </w:rPr>
      </w:pPr>
    </w:p>
    <w:p w:rsidR="004116F6" w:rsidRPr="00A1635A" w:rsidRDefault="004116F6" w:rsidP="00EB6D89">
      <w:pPr>
        <w:ind w:firstLine="709"/>
        <w:jc w:val="both"/>
        <w:rPr>
          <w:sz w:val="22"/>
          <w:szCs w:val="22"/>
        </w:rPr>
      </w:pPr>
      <w:r w:rsidRPr="00A1635A">
        <w:rPr>
          <w:sz w:val="22"/>
          <w:szCs w:val="22"/>
        </w:rPr>
        <w:t>8.1. Постачальник має право звернутися до оператора системи з вимогою про відключення об’єкта Споживача від електропостачання у випадку порушення Споживачем строків оплати за цим Договором, у тому числі за графіком погашення заборгованості.</w:t>
      </w:r>
    </w:p>
    <w:p w:rsidR="004116F6" w:rsidRPr="00A1635A" w:rsidRDefault="004116F6" w:rsidP="00EB6D89">
      <w:pPr>
        <w:ind w:firstLine="709"/>
        <w:jc w:val="both"/>
        <w:rPr>
          <w:sz w:val="22"/>
          <w:szCs w:val="22"/>
        </w:rPr>
      </w:pPr>
      <w:r w:rsidRPr="00A1635A">
        <w:rPr>
          <w:sz w:val="22"/>
          <w:szCs w:val="22"/>
        </w:rPr>
        <w:t>8.2. Припинення електропостачання не звільняє Споживача від обов'язку сплатити заборгованість Постачальнику за цим Договором.</w:t>
      </w:r>
    </w:p>
    <w:p w:rsidR="004116F6" w:rsidRPr="00A1635A" w:rsidRDefault="004116F6" w:rsidP="00EB6D89">
      <w:pPr>
        <w:ind w:firstLine="709"/>
        <w:jc w:val="both"/>
        <w:rPr>
          <w:sz w:val="22"/>
          <w:szCs w:val="22"/>
        </w:rPr>
      </w:pPr>
      <w:r w:rsidRPr="00A1635A">
        <w:rPr>
          <w:sz w:val="22"/>
          <w:szCs w:val="22"/>
        </w:rPr>
        <w:t>8.3. Відновлення постачання електричної енергії Споживачу може бути здійснено за умови повного розрахунку Споживача за спожиту електричну енергію за цим Договором або складення Сторонами графіка погашення заборгованості на умовах цього Договору та відшкодування витрат Постачальника на припинення та відновлення постачання електричної енергії.</w:t>
      </w:r>
    </w:p>
    <w:p w:rsidR="004116F6" w:rsidRPr="00A1635A" w:rsidRDefault="004116F6" w:rsidP="00EB6D89">
      <w:pPr>
        <w:ind w:firstLine="709"/>
        <w:jc w:val="both"/>
        <w:rPr>
          <w:sz w:val="22"/>
          <w:szCs w:val="22"/>
        </w:rPr>
      </w:pPr>
      <w:r w:rsidRPr="00A1635A">
        <w:rPr>
          <w:sz w:val="22"/>
          <w:szCs w:val="22"/>
        </w:rPr>
        <w:t>8.4. Якщо за ініціативою Споживача необхідно припинити постачання електричної енергії на об'єкт Споживача для проведення ремонтних робіт, реконструкції чи технічного переоснащення тощо, Споживач має звернутися до оператора системи.</w:t>
      </w:r>
    </w:p>
    <w:p w:rsidR="004116F6" w:rsidRPr="00A1635A" w:rsidRDefault="004116F6" w:rsidP="00EB6D89">
      <w:pPr>
        <w:ind w:firstLine="709"/>
        <w:jc w:val="both"/>
        <w:rPr>
          <w:sz w:val="22"/>
          <w:szCs w:val="22"/>
        </w:rPr>
      </w:pPr>
    </w:p>
    <w:p w:rsidR="004116F6" w:rsidRPr="00A1635A" w:rsidRDefault="004116F6" w:rsidP="00EB6D89">
      <w:pPr>
        <w:jc w:val="center"/>
        <w:rPr>
          <w:b/>
          <w:sz w:val="22"/>
          <w:szCs w:val="22"/>
        </w:rPr>
      </w:pPr>
      <w:r w:rsidRPr="00A1635A">
        <w:rPr>
          <w:b/>
          <w:sz w:val="22"/>
          <w:szCs w:val="22"/>
        </w:rPr>
        <w:t>9. Відповідальність Сторін</w:t>
      </w:r>
    </w:p>
    <w:p w:rsidR="004116F6" w:rsidRPr="00A1635A" w:rsidRDefault="004116F6" w:rsidP="00EB6D89">
      <w:pPr>
        <w:ind w:firstLine="709"/>
        <w:jc w:val="center"/>
        <w:rPr>
          <w:b/>
          <w:sz w:val="22"/>
          <w:szCs w:val="22"/>
        </w:rPr>
      </w:pPr>
    </w:p>
    <w:p w:rsidR="004116F6" w:rsidRPr="00A1635A" w:rsidRDefault="004116F6" w:rsidP="00EB6D89">
      <w:pPr>
        <w:ind w:firstLine="709"/>
        <w:jc w:val="both"/>
        <w:rPr>
          <w:sz w:val="22"/>
          <w:szCs w:val="22"/>
        </w:rPr>
      </w:pPr>
      <w:r w:rsidRPr="00A1635A">
        <w:rPr>
          <w:sz w:val="22"/>
          <w:szCs w:val="22"/>
        </w:rPr>
        <w:t>9.1. За невиконання або неналежне виконання своїх зобов'язань за цим Договором Сторони несуть відповідальність, передбачену цим Договором та чинним законодавством.</w:t>
      </w:r>
    </w:p>
    <w:p w:rsidR="004116F6" w:rsidRPr="00A1635A" w:rsidRDefault="004116F6" w:rsidP="00EB6D89">
      <w:pPr>
        <w:ind w:firstLine="709"/>
        <w:jc w:val="both"/>
        <w:rPr>
          <w:sz w:val="22"/>
          <w:szCs w:val="22"/>
        </w:rPr>
      </w:pPr>
      <w:r w:rsidRPr="00A1635A">
        <w:rPr>
          <w:sz w:val="22"/>
          <w:szCs w:val="22"/>
        </w:rPr>
        <w:t>9.2. Постачальник має право вимагати від Споживача відшкодування збитків, а Споживач відшкодовує збитки, понесені Постачальником, виключно у разі:</w:t>
      </w:r>
    </w:p>
    <w:p w:rsidR="004116F6" w:rsidRPr="00A1635A" w:rsidRDefault="004116F6" w:rsidP="00E353EB">
      <w:pPr>
        <w:pStyle w:val="a5"/>
        <w:numPr>
          <w:ilvl w:val="0"/>
          <w:numId w:val="4"/>
        </w:numPr>
        <w:jc w:val="both"/>
        <w:rPr>
          <w:sz w:val="22"/>
          <w:szCs w:val="22"/>
        </w:rPr>
      </w:pPr>
      <w:r w:rsidRPr="00A1635A">
        <w:rPr>
          <w:sz w:val="22"/>
          <w:szCs w:val="22"/>
        </w:rPr>
        <w:t>порушення Споживачем строків розрахунків з Постачальником - в розмірі, погодженому Сторонами в цьому Договорі;</w:t>
      </w:r>
    </w:p>
    <w:p w:rsidR="004116F6" w:rsidRPr="00A1635A" w:rsidRDefault="004116F6" w:rsidP="00E353EB">
      <w:pPr>
        <w:pStyle w:val="a5"/>
        <w:numPr>
          <w:ilvl w:val="0"/>
          <w:numId w:val="4"/>
        </w:numPr>
        <w:jc w:val="both"/>
        <w:rPr>
          <w:sz w:val="22"/>
          <w:szCs w:val="22"/>
        </w:rPr>
      </w:pPr>
      <w:r w:rsidRPr="00A1635A">
        <w:rPr>
          <w:sz w:val="22"/>
          <w:szCs w:val="22"/>
        </w:rPr>
        <w:t>відмови Споживача надати представнику Постачальника доступ до свого об'єкта, що завдало Постачальнику збитків, - в розмірі фактичних збитків Постачальника.</w:t>
      </w:r>
    </w:p>
    <w:p w:rsidR="004116F6" w:rsidRPr="00A1635A" w:rsidRDefault="004116F6" w:rsidP="00EB6D89">
      <w:pPr>
        <w:ind w:firstLine="709"/>
        <w:jc w:val="both"/>
        <w:rPr>
          <w:sz w:val="22"/>
          <w:szCs w:val="22"/>
        </w:rPr>
      </w:pPr>
      <w:r w:rsidRPr="00A1635A">
        <w:rPr>
          <w:sz w:val="22"/>
          <w:szCs w:val="22"/>
        </w:rPr>
        <w:t>9.3. Постачальник відшкодовує Споживачу збитки, понесені Споживачем у зв'язку з припиненням постачання електричної енергії Споживачу оператором системи на виконання неправомірного доручення Постачальника, в обсягах, передбачених ПРРЕЕ.</w:t>
      </w:r>
    </w:p>
    <w:p w:rsidR="004116F6" w:rsidRPr="00A1635A" w:rsidRDefault="004116F6" w:rsidP="00EB6D89">
      <w:pPr>
        <w:ind w:firstLine="709"/>
        <w:jc w:val="both"/>
        <w:rPr>
          <w:sz w:val="22"/>
          <w:szCs w:val="22"/>
        </w:rPr>
      </w:pPr>
      <w:r w:rsidRPr="00A1635A">
        <w:rPr>
          <w:sz w:val="22"/>
          <w:szCs w:val="22"/>
        </w:rPr>
        <w:t>9.4. Постачальник не відповідає за будь-які перебої у передачі або розподілі електричної енергії, які стосуються функціонування, обслуговування та/або розвитку системи передачі та/або системи розподілу електричної енергії, що сталися з вини відповідального оператора системи.</w:t>
      </w:r>
    </w:p>
    <w:p w:rsidR="004116F6" w:rsidRPr="00A1635A" w:rsidRDefault="004116F6" w:rsidP="00EB6D89">
      <w:pPr>
        <w:ind w:firstLine="709"/>
        <w:jc w:val="both"/>
        <w:rPr>
          <w:sz w:val="22"/>
          <w:szCs w:val="22"/>
        </w:rPr>
      </w:pPr>
      <w:r w:rsidRPr="00A1635A">
        <w:rPr>
          <w:sz w:val="22"/>
          <w:szCs w:val="22"/>
        </w:rPr>
        <w:t>9.5. Порядок документального підтвердження порушень умов цього Договору, а також відшкодування збитків встановлюється ПРРЕЕ.</w:t>
      </w:r>
    </w:p>
    <w:p w:rsidR="004116F6" w:rsidRPr="00A1635A" w:rsidRDefault="004116F6" w:rsidP="00EB6D89">
      <w:pPr>
        <w:ind w:firstLine="709"/>
        <w:jc w:val="both"/>
        <w:rPr>
          <w:rStyle w:val="st42"/>
          <w:sz w:val="22"/>
          <w:szCs w:val="22"/>
        </w:rPr>
      </w:pPr>
      <w:r w:rsidRPr="00A1635A">
        <w:rPr>
          <w:rStyle w:val="st42"/>
          <w:sz w:val="22"/>
          <w:szCs w:val="22"/>
        </w:rPr>
        <w:t>9.6. Постачальник не несе відповідальності за припинення дії цього Договору у разі неприйняття Споживачем своєчасно запропонованих (за 20 днів до введення в дію) Постачальником змін до цього Договору, що викликані змінами регульованих складових ціни (тарифу на послуги з передачі та/або розподілу електричної енергії) та/або змінами в нормативно-правових актах щодо формування цієї ціни або щодо умов постачання електричної енергії.</w:t>
      </w:r>
    </w:p>
    <w:p w:rsidR="00E353EB" w:rsidRPr="00A1635A" w:rsidRDefault="00E353EB" w:rsidP="00E353EB">
      <w:pPr>
        <w:ind w:firstLine="709"/>
        <w:jc w:val="both"/>
        <w:rPr>
          <w:rStyle w:val="st42"/>
          <w:sz w:val="22"/>
          <w:szCs w:val="22"/>
        </w:rPr>
      </w:pPr>
      <w:r w:rsidRPr="00A1635A">
        <w:rPr>
          <w:rStyle w:val="st42"/>
          <w:sz w:val="22"/>
          <w:szCs w:val="22"/>
        </w:rPr>
        <w:t>9.7. У разі виникнення спірних питань між Споживачем та постачальником послуг комерційного обліку (Оператором системи розподілу) щодо повноти/достовірності показів розрахункових засобів обліку, Постачальник може надавати Споживачу консультації та іншу допомогу щодо врегулювання спірних питань. В будь-якому випадку інформація постачальника послуг комерційного обліку (Оператора системи розподілу) є пріоритетною для здійснення комерційних розрахунків за цим Договором. Наявність заперечень з боку Споживача або спорів щодо показів засобів обліку не є підставою для затримки та/або не повної оплати коштів, згідно виставлених Постачальником рахунків.</w:t>
      </w:r>
    </w:p>
    <w:p w:rsidR="00E353EB" w:rsidRPr="00A1635A" w:rsidRDefault="00E353EB" w:rsidP="00E353EB">
      <w:pPr>
        <w:ind w:firstLine="709"/>
        <w:jc w:val="both"/>
        <w:rPr>
          <w:color w:val="000000"/>
          <w:sz w:val="22"/>
          <w:szCs w:val="22"/>
        </w:rPr>
      </w:pPr>
      <w:r w:rsidRPr="00A1635A">
        <w:rPr>
          <w:rStyle w:val="st42"/>
          <w:sz w:val="22"/>
          <w:szCs w:val="22"/>
        </w:rPr>
        <w:t xml:space="preserve">9.8. Постачальник не несе відповідальності у вигляді відшкодування збитків, сплати неустойки, </w:t>
      </w:r>
      <w:proofErr w:type="spellStart"/>
      <w:r w:rsidRPr="00A1635A">
        <w:rPr>
          <w:rStyle w:val="st42"/>
          <w:sz w:val="22"/>
          <w:szCs w:val="22"/>
        </w:rPr>
        <w:t>оперативно</w:t>
      </w:r>
      <w:proofErr w:type="spellEnd"/>
      <w:r w:rsidRPr="00A1635A">
        <w:rPr>
          <w:rStyle w:val="st42"/>
          <w:sz w:val="22"/>
          <w:szCs w:val="22"/>
        </w:rPr>
        <w:t>-господарських санкцій та будь-яких інших санкцій при використанні даних Оператора системи розподілу для здійснення комерційних розрахунків зі Споживачем.</w:t>
      </w:r>
    </w:p>
    <w:p w:rsidR="004116F6" w:rsidRPr="00A1635A" w:rsidRDefault="004116F6" w:rsidP="00EB6D89">
      <w:pPr>
        <w:ind w:firstLine="709"/>
        <w:jc w:val="both"/>
        <w:rPr>
          <w:b/>
          <w:sz w:val="22"/>
          <w:szCs w:val="22"/>
        </w:rPr>
      </w:pPr>
    </w:p>
    <w:p w:rsidR="004116F6" w:rsidRPr="00A1635A" w:rsidRDefault="004116F6" w:rsidP="00EB6D89">
      <w:pPr>
        <w:jc w:val="center"/>
        <w:rPr>
          <w:b/>
          <w:sz w:val="22"/>
          <w:szCs w:val="22"/>
        </w:rPr>
      </w:pPr>
      <w:r w:rsidRPr="00A1635A">
        <w:rPr>
          <w:b/>
          <w:sz w:val="22"/>
          <w:szCs w:val="22"/>
        </w:rPr>
        <w:t xml:space="preserve">10. Порядок зміни </w:t>
      </w:r>
      <w:proofErr w:type="spellStart"/>
      <w:r w:rsidRPr="00A1635A">
        <w:rPr>
          <w:b/>
          <w:sz w:val="22"/>
          <w:szCs w:val="22"/>
        </w:rPr>
        <w:t>електропостачальника</w:t>
      </w:r>
      <w:proofErr w:type="spellEnd"/>
    </w:p>
    <w:p w:rsidR="004116F6" w:rsidRPr="00A1635A" w:rsidRDefault="004116F6" w:rsidP="00EB6D89">
      <w:pPr>
        <w:ind w:firstLine="709"/>
        <w:jc w:val="center"/>
        <w:rPr>
          <w:b/>
          <w:sz w:val="22"/>
          <w:szCs w:val="22"/>
        </w:rPr>
      </w:pPr>
    </w:p>
    <w:p w:rsidR="004116F6" w:rsidRPr="00A1635A" w:rsidRDefault="004116F6" w:rsidP="00EB6D89">
      <w:pPr>
        <w:ind w:firstLine="709"/>
        <w:jc w:val="both"/>
        <w:rPr>
          <w:sz w:val="22"/>
          <w:szCs w:val="22"/>
        </w:rPr>
      </w:pPr>
      <w:r w:rsidRPr="00A1635A">
        <w:rPr>
          <w:sz w:val="22"/>
          <w:szCs w:val="22"/>
        </w:rPr>
        <w:t xml:space="preserve">10.1. Споживач має право в будь-який момент часу змінити постачальника шляхом укладення нового договору про постачання електричної енергії з новим </w:t>
      </w:r>
      <w:proofErr w:type="spellStart"/>
      <w:r w:rsidRPr="00A1635A">
        <w:rPr>
          <w:sz w:val="22"/>
          <w:szCs w:val="22"/>
        </w:rPr>
        <w:t>електропостачальником</w:t>
      </w:r>
      <w:proofErr w:type="spellEnd"/>
      <w:r w:rsidRPr="00A1635A">
        <w:rPr>
          <w:sz w:val="22"/>
          <w:szCs w:val="22"/>
        </w:rPr>
        <w:t>, принаймні за 21 день до такої зміни вказавши дату або строки, в які буде відбуватись така зміна (початок дії нового договору про постачання електричної енергії).</w:t>
      </w:r>
    </w:p>
    <w:p w:rsidR="004116F6" w:rsidRPr="00A1635A" w:rsidRDefault="004116F6" w:rsidP="00EB6D89">
      <w:pPr>
        <w:ind w:firstLine="709"/>
        <w:jc w:val="both"/>
        <w:rPr>
          <w:sz w:val="22"/>
          <w:szCs w:val="22"/>
        </w:rPr>
      </w:pPr>
      <w:r w:rsidRPr="00A1635A">
        <w:rPr>
          <w:sz w:val="22"/>
          <w:szCs w:val="22"/>
        </w:rPr>
        <w:t>10.2. Зміна постачальника електричної енергії здійснюється згідно з порядком, встановленим ПРРЕЕ.</w:t>
      </w:r>
    </w:p>
    <w:p w:rsidR="004116F6" w:rsidRPr="00A1635A" w:rsidRDefault="004116F6" w:rsidP="00EB6D89">
      <w:pPr>
        <w:ind w:firstLine="709"/>
        <w:jc w:val="both"/>
        <w:rPr>
          <w:sz w:val="22"/>
          <w:szCs w:val="22"/>
        </w:rPr>
      </w:pPr>
    </w:p>
    <w:p w:rsidR="004116F6" w:rsidRPr="00A1635A" w:rsidRDefault="004116F6" w:rsidP="00EB6D89">
      <w:pPr>
        <w:jc w:val="center"/>
        <w:rPr>
          <w:b/>
          <w:sz w:val="22"/>
          <w:szCs w:val="22"/>
        </w:rPr>
      </w:pPr>
      <w:r w:rsidRPr="00A1635A">
        <w:rPr>
          <w:b/>
          <w:sz w:val="22"/>
          <w:szCs w:val="22"/>
        </w:rPr>
        <w:t>11. Порядок розв'язання спорів</w:t>
      </w:r>
    </w:p>
    <w:p w:rsidR="004116F6" w:rsidRPr="00A1635A" w:rsidRDefault="004116F6" w:rsidP="00EB6D89">
      <w:pPr>
        <w:ind w:firstLine="709"/>
        <w:jc w:val="center"/>
        <w:rPr>
          <w:b/>
          <w:sz w:val="22"/>
          <w:szCs w:val="22"/>
        </w:rPr>
      </w:pPr>
    </w:p>
    <w:p w:rsidR="004116F6" w:rsidRPr="00A1635A" w:rsidRDefault="004116F6" w:rsidP="00EB6D89">
      <w:pPr>
        <w:ind w:firstLine="709"/>
        <w:jc w:val="both"/>
        <w:rPr>
          <w:sz w:val="22"/>
          <w:szCs w:val="22"/>
        </w:rPr>
      </w:pPr>
      <w:r w:rsidRPr="00A1635A">
        <w:rPr>
          <w:sz w:val="22"/>
          <w:szCs w:val="22"/>
        </w:rPr>
        <w:t>11. 1. Спори та розбіжності, що можуть виникнути із виконанні умов цього Договору, у разі якщо вони не будуть узгоджені шляхом переговорів між Сторонами, або можуть бути вирішенні шляхом звернення Споживача до Інформаційно-консультаційного центру по роботі із споживачами електричної енергії, що створюється Постачальником згідно з Положенням про Інформаційно-консультаційний центр по роботі із споживачами електричної енергії, затвердженим постановою Національної комісії регулювання електроенергетики України від 12 березня 2009 року № 299, зареєстрованим в Міністерстві юстиції України 6 квітня 2009 року за № 308/16324 (із змінами) (далі - Положення про ІКЦ).</w:t>
      </w:r>
    </w:p>
    <w:p w:rsidR="004116F6" w:rsidRPr="00A1635A" w:rsidRDefault="004116F6" w:rsidP="00EB6D89">
      <w:pPr>
        <w:ind w:firstLine="709"/>
        <w:jc w:val="both"/>
        <w:rPr>
          <w:sz w:val="22"/>
          <w:szCs w:val="22"/>
        </w:rPr>
      </w:pPr>
      <w:r w:rsidRPr="00A1635A">
        <w:rPr>
          <w:sz w:val="22"/>
          <w:szCs w:val="22"/>
        </w:rPr>
        <w:t xml:space="preserve">Під час вирішення спорів Сторони мають керуватися порядком врегулювання спорів, встановленим ПРРЕЕ та Положенням про ІКЦ. </w:t>
      </w:r>
    </w:p>
    <w:p w:rsidR="004116F6" w:rsidRPr="00A1635A" w:rsidRDefault="004116F6" w:rsidP="00EB6D89">
      <w:pPr>
        <w:ind w:firstLine="709"/>
        <w:jc w:val="both"/>
        <w:rPr>
          <w:sz w:val="22"/>
          <w:szCs w:val="22"/>
        </w:rPr>
      </w:pPr>
      <w:r w:rsidRPr="00A1635A">
        <w:rPr>
          <w:sz w:val="22"/>
          <w:szCs w:val="22"/>
        </w:rPr>
        <w:t>11. 2. У разі недосягнення між Сторонами згоди шляхом проведення переговорів або у разі незгоди Споживача із рішенням ІКЦ чи неотримання ним у встановлені  ПРРЕЕ та Положенням про ІКЦ строки відповіді Споживач має право звернутися із заявою про вирішення спору до Регулятора чи його територіального підрозділу та/або до енергетичного омбудсмена, центрального органу виконавчої влади, що забезпечує формування державної політики у сфері нагляду (контролю) в галузі електроенергетики (або забезпечує формування та реалізує державну політику в електроенергетичному комплексі), Антимонопольного комітету України.</w:t>
      </w:r>
    </w:p>
    <w:p w:rsidR="004116F6" w:rsidRPr="00A1635A" w:rsidRDefault="004116F6" w:rsidP="00EB6D89">
      <w:pPr>
        <w:ind w:firstLine="709"/>
        <w:jc w:val="both"/>
        <w:rPr>
          <w:sz w:val="22"/>
          <w:szCs w:val="22"/>
        </w:rPr>
      </w:pPr>
      <w:r w:rsidRPr="00A1635A">
        <w:rPr>
          <w:sz w:val="22"/>
          <w:szCs w:val="22"/>
        </w:rPr>
        <w:t>Врегулювання спорів Регулятором чи його територіальним підрозділом здійснюється відповідно до затвердженого Регулятором порядку. Звернення Споживача до Регулятора чи його територіального підрозділу не позбавляє Сторони права щодо вирішення спору в судовому порядку.</w:t>
      </w:r>
    </w:p>
    <w:p w:rsidR="004116F6" w:rsidRPr="00A1635A" w:rsidRDefault="004116F6" w:rsidP="00EB6D89">
      <w:pPr>
        <w:ind w:firstLine="709"/>
        <w:jc w:val="both"/>
        <w:rPr>
          <w:b/>
          <w:sz w:val="22"/>
          <w:szCs w:val="22"/>
        </w:rPr>
      </w:pPr>
    </w:p>
    <w:p w:rsidR="004116F6" w:rsidRPr="00A1635A" w:rsidRDefault="004116F6" w:rsidP="004D07F8">
      <w:pPr>
        <w:jc w:val="center"/>
        <w:rPr>
          <w:b/>
          <w:sz w:val="22"/>
          <w:szCs w:val="22"/>
        </w:rPr>
      </w:pPr>
      <w:r w:rsidRPr="00A1635A">
        <w:rPr>
          <w:b/>
          <w:sz w:val="22"/>
          <w:szCs w:val="22"/>
        </w:rPr>
        <w:t>12. Форс-мажорні обставини</w:t>
      </w:r>
    </w:p>
    <w:p w:rsidR="004116F6" w:rsidRPr="00A1635A" w:rsidRDefault="004116F6" w:rsidP="00EB6D89">
      <w:pPr>
        <w:ind w:firstLine="709"/>
        <w:jc w:val="center"/>
        <w:rPr>
          <w:b/>
          <w:sz w:val="22"/>
          <w:szCs w:val="22"/>
        </w:rPr>
      </w:pPr>
    </w:p>
    <w:p w:rsidR="00E62407" w:rsidRPr="00A1635A" w:rsidRDefault="004116F6" w:rsidP="00E62407">
      <w:pPr>
        <w:ind w:firstLine="709"/>
        <w:jc w:val="both"/>
        <w:rPr>
          <w:sz w:val="22"/>
          <w:szCs w:val="22"/>
        </w:rPr>
      </w:pPr>
      <w:r w:rsidRPr="00A1635A">
        <w:rPr>
          <w:sz w:val="22"/>
          <w:szCs w:val="22"/>
        </w:rPr>
        <w:t xml:space="preserve">12.1. </w:t>
      </w:r>
      <w:r w:rsidR="00E62407" w:rsidRPr="00A1635A">
        <w:rPr>
          <w:sz w:val="22"/>
          <w:szCs w:val="22"/>
        </w:rPr>
        <w:t xml:space="preserve">Сторони звільняються від відповідальності за часткове або повне невиконання зобов'язань за цим Договором, якщо </w:t>
      </w:r>
      <w:proofErr w:type="spellStart"/>
      <w:r w:rsidR="00E62407" w:rsidRPr="00A1635A">
        <w:rPr>
          <w:sz w:val="22"/>
          <w:szCs w:val="22"/>
        </w:rPr>
        <w:t>цс</w:t>
      </w:r>
      <w:proofErr w:type="spellEnd"/>
      <w:r w:rsidR="00E62407" w:rsidRPr="00A1635A">
        <w:rPr>
          <w:sz w:val="22"/>
          <w:szCs w:val="22"/>
        </w:rPr>
        <w:t xml:space="preserve"> невиконання є наслідком непереборної сили (форс- мажорних обставин).</w:t>
      </w:r>
    </w:p>
    <w:p w:rsidR="00E62407" w:rsidRPr="00A1635A" w:rsidRDefault="00E62407" w:rsidP="00E62407">
      <w:pPr>
        <w:ind w:firstLine="709"/>
        <w:jc w:val="both"/>
        <w:rPr>
          <w:sz w:val="22"/>
          <w:szCs w:val="22"/>
        </w:rPr>
      </w:pPr>
      <w:r w:rsidRPr="00A1635A">
        <w:rPr>
          <w:sz w:val="22"/>
          <w:szCs w:val="22"/>
        </w:rPr>
        <w:t>12.2. Під форс-мажорними обставинами розуміють надзвичайні та невідворотні обставини, що об'єктивно унеможливлюють виконання зобов'язань, передбачених умовами цього Договору.</w:t>
      </w:r>
    </w:p>
    <w:p w:rsidR="00E62407" w:rsidRPr="00A1635A" w:rsidRDefault="00E62407" w:rsidP="00E62407">
      <w:pPr>
        <w:ind w:firstLine="709"/>
        <w:jc w:val="both"/>
        <w:rPr>
          <w:sz w:val="22"/>
          <w:szCs w:val="22"/>
        </w:rPr>
      </w:pPr>
      <w:r w:rsidRPr="00A1635A">
        <w:rPr>
          <w:sz w:val="22"/>
          <w:szCs w:val="22"/>
        </w:rPr>
        <w:t>12.3. Строк виконання зобов'язань за цим Договором відкладається на строк дії форс- мажорних обставин.</w:t>
      </w:r>
    </w:p>
    <w:p w:rsidR="00E62407" w:rsidRPr="00A1635A" w:rsidRDefault="00E62407" w:rsidP="00E62407">
      <w:pPr>
        <w:ind w:firstLine="709"/>
        <w:jc w:val="both"/>
        <w:rPr>
          <w:sz w:val="22"/>
          <w:szCs w:val="22"/>
        </w:rPr>
      </w:pPr>
      <w:r w:rsidRPr="00A1635A">
        <w:rPr>
          <w:sz w:val="22"/>
          <w:szCs w:val="22"/>
        </w:rPr>
        <w:t>12.4. Сторони зобов'язані негайно повідомити про форс-мажорні обставини та протягом чотирнадцяти днів з дня їх виникнення надати підтверджуючі документи щодо їх настання відповідно до законодавства.</w:t>
      </w:r>
    </w:p>
    <w:p w:rsidR="00E62407" w:rsidRPr="00A1635A" w:rsidRDefault="00E62407" w:rsidP="00E62407">
      <w:pPr>
        <w:ind w:firstLine="709"/>
        <w:jc w:val="both"/>
        <w:rPr>
          <w:sz w:val="22"/>
          <w:szCs w:val="22"/>
        </w:rPr>
      </w:pPr>
      <w:r w:rsidRPr="00A1635A">
        <w:rPr>
          <w:sz w:val="22"/>
          <w:szCs w:val="22"/>
        </w:rPr>
        <w:t>12.5. Виникнення форс-мажорних обставин не є підставою для відмови Споживача від сплати Постачальнику за електричну енергію, яка була надана до їх виникнення.</w:t>
      </w:r>
    </w:p>
    <w:p w:rsidR="00E62407" w:rsidRPr="00A1635A" w:rsidRDefault="00E62407" w:rsidP="00E62407">
      <w:pPr>
        <w:ind w:firstLine="709"/>
        <w:jc w:val="both"/>
        <w:rPr>
          <w:sz w:val="22"/>
          <w:szCs w:val="22"/>
        </w:rPr>
      </w:pPr>
      <w:r w:rsidRPr="00A1635A">
        <w:rPr>
          <w:sz w:val="22"/>
          <w:szCs w:val="22"/>
        </w:rPr>
        <w:t>12.6. Споживач, підписуючи цей Договір, підтверджує, що введення воєнного стану Указом Президента України від 24 лютого 2022 року № 64/2022 «Про введення воєнного стану в Україні», не може бути підставою для відмови від виконання взятих на себе зобов'язань в частині оплати за зобов'язаннями згідно Договору.</w:t>
      </w:r>
    </w:p>
    <w:p w:rsidR="004116F6" w:rsidRPr="00A1635A" w:rsidRDefault="00E62407" w:rsidP="00E62407">
      <w:pPr>
        <w:ind w:firstLine="709"/>
        <w:jc w:val="both"/>
        <w:rPr>
          <w:sz w:val="22"/>
          <w:szCs w:val="22"/>
        </w:rPr>
      </w:pPr>
      <w:r w:rsidRPr="00A1635A">
        <w:rPr>
          <w:sz w:val="22"/>
          <w:szCs w:val="22"/>
        </w:rPr>
        <w:t>12.7. Сторони зобов'язані негайно повідомити про форс-мажорні обставини та протягом 20 (двадцяти) календарних днів з дня їх виникнення надати підтверджуючі документи щодо їх настання відповідно до законодавства. Достатнім доказом дії форс-мажорних обставин є документ, виданий компетентними уповноваженими державними органами України - довідка або сертифікат Торгово-промислової палати України. Ненадання такого документу (довідки або сертифікату) позбавляє Сторону права посилатися на обставини непереборної сили як на підставу звільнення від відповідальності за часткове або повне невиконання зобов'язань за цим Договором.</w:t>
      </w:r>
    </w:p>
    <w:p w:rsidR="004116F6" w:rsidRPr="00A1635A" w:rsidRDefault="004116F6" w:rsidP="00EB6D89">
      <w:pPr>
        <w:ind w:firstLine="709"/>
        <w:jc w:val="center"/>
        <w:rPr>
          <w:b/>
          <w:sz w:val="22"/>
          <w:szCs w:val="22"/>
        </w:rPr>
      </w:pPr>
    </w:p>
    <w:p w:rsidR="004116F6" w:rsidRPr="00A1635A" w:rsidRDefault="004116F6" w:rsidP="004D07F8">
      <w:pPr>
        <w:jc w:val="center"/>
        <w:rPr>
          <w:b/>
          <w:sz w:val="22"/>
          <w:szCs w:val="22"/>
        </w:rPr>
      </w:pPr>
      <w:r w:rsidRPr="00A1635A">
        <w:rPr>
          <w:b/>
          <w:sz w:val="22"/>
          <w:szCs w:val="22"/>
        </w:rPr>
        <w:t>13. Строк дії Договору та інші умови</w:t>
      </w:r>
    </w:p>
    <w:p w:rsidR="004116F6" w:rsidRPr="00A1635A" w:rsidRDefault="004116F6" w:rsidP="00EB6D89">
      <w:pPr>
        <w:ind w:firstLine="709"/>
        <w:jc w:val="center"/>
        <w:rPr>
          <w:b/>
          <w:sz w:val="22"/>
          <w:szCs w:val="22"/>
        </w:rPr>
      </w:pPr>
    </w:p>
    <w:p w:rsidR="004116F6" w:rsidRPr="00A1635A" w:rsidRDefault="004116F6" w:rsidP="00EB6D89">
      <w:pPr>
        <w:ind w:firstLine="709"/>
        <w:jc w:val="both"/>
        <w:rPr>
          <w:sz w:val="22"/>
          <w:szCs w:val="22"/>
        </w:rPr>
      </w:pPr>
      <w:r w:rsidRPr="00A1635A">
        <w:rPr>
          <w:sz w:val="22"/>
          <w:szCs w:val="22"/>
        </w:rPr>
        <w:t>13.1. Цей Договір укладається на строк, зазначений в комерційній пропозиції, яку обрав Споживач, та набирає чинності з моменту погодження (акцептування) Споживачем заяви-приєднання, яка є додатком 1 до цього Договору, та сплаченого рахунку (квитанції) Постачальника.</w:t>
      </w:r>
    </w:p>
    <w:p w:rsidR="00376D46" w:rsidRPr="00A1635A" w:rsidRDefault="00376D46" w:rsidP="00376D46">
      <w:pPr>
        <w:ind w:firstLine="709"/>
        <w:jc w:val="both"/>
        <w:rPr>
          <w:sz w:val="22"/>
          <w:szCs w:val="22"/>
        </w:rPr>
      </w:pPr>
      <w:r w:rsidRPr="00A1635A">
        <w:rPr>
          <w:sz w:val="22"/>
          <w:szCs w:val="22"/>
        </w:rPr>
        <w:t xml:space="preserve">13.2. Текст цього Договору є офертою в розумінні ст. 634 Цивільного кодексу України, яку акцептує Споживач шляхом надання заяви-приєднання. Цей Договір складено в одному екземплярі, який підписано Постачальником та зберігається у останнього. Договір розміщений Постачальником в мережі Інтернет на офіційному сайті: </w:t>
      </w:r>
      <w:r w:rsidR="00CE673E" w:rsidRPr="00CE673E">
        <w:rPr>
          <w:sz w:val="22"/>
          <w:szCs w:val="22"/>
        </w:rPr>
        <w:t>https://iqtradeua.com/</w:t>
      </w:r>
      <w:r w:rsidRPr="00A1635A">
        <w:rPr>
          <w:sz w:val="22"/>
          <w:szCs w:val="22"/>
        </w:rPr>
        <w:t xml:space="preserve"> та доступний для вільного ознайомлення.</w:t>
      </w:r>
    </w:p>
    <w:p w:rsidR="00BD66DA" w:rsidRPr="00A1635A" w:rsidRDefault="00376D46" w:rsidP="00BD66DA">
      <w:pPr>
        <w:ind w:firstLine="709"/>
        <w:jc w:val="both"/>
        <w:rPr>
          <w:sz w:val="22"/>
          <w:szCs w:val="22"/>
        </w:rPr>
      </w:pPr>
      <w:r w:rsidRPr="00A1635A">
        <w:rPr>
          <w:sz w:val="22"/>
          <w:szCs w:val="22"/>
        </w:rPr>
        <w:t>За вимогою Споживача, даний Договір може бути підписаний обома Сторонами.</w:t>
      </w:r>
    </w:p>
    <w:p w:rsidR="00BD66DA" w:rsidRPr="00A1635A" w:rsidRDefault="00BD66DA" w:rsidP="00BD66DA">
      <w:pPr>
        <w:ind w:firstLine="709"/>
        <w:jc w:val="both"/>
        <w:rPr>
          <w:sz w:val="22"/>
          <w:szCs w:val="22"/>
        </w:rPr>
      </w:pPr>
      <w:r w:rsidRPr="00A1635A">
        <w:rPr>
          <w:sz w:val="22"/>
          <w:szCs w:val="22"/>
        </w:rPr>
        <w:t xml:space="preserve">13.3. </w:t>
      </w:r>
      <w:r w:rsidR="00376D46" w:rsidRPr="00A1635A">
        <w:rPr>
          <w:sz w:val="22"/>
          <w:szCs w:val="22"/>
        </w:rPr>
        <w:t xml:space="preserve">Споживач може приєднатися до цього Договору, шляхом підписання Заяви-приєднання (Додаток № 1) за формою, встановленою Постачальником та розміщеною на сайті Постачальника: </w:t>
      </w:r>
      <w:r w:rsidR="00CE673E">
        <w:rPr>
          <w:sz w:val="22"/>
          <w:szCs w:val="22"/>
        </w:rPr>
        <w:t>https://iqtradeua.com</w:t>
      </w:r>
      <w:r w:rsidR="00376D46" w:rsidRPr="00A1635A">
        <w:rPr>
          <w:sz w:val="22"/>
          <w:szCs w:val="22"/>
        </w:rPr>
        <w:t>. Підписання Споживачем Заяви-приєднання (Додаток № 1) є його акцептом цього Договору. Акцепт засвідчує право Споживача вимагати від Постачальника виконання обов'язків за Договором.</w:t>
      </w:r>
    </w:p>
    <w:p w:rsidR="00227B6C" w:rsidRPr="00A1635A" w:rsidRDefault="00BD66DA" w:rsidP="00227B6C">
      <w:pPr>
        <w:ind w:firstLine="709"/>
        <w:jc w:val="both"/>
        <w:rPr>
          <w:sz w:val="22"/>
          <w:szCs w:val="22"/>
        </w:rPr>
      </w:pPr>
      <w:r w:rsidRPr="00A1635A">
        <w:rPr>
          <w:sz w:val="22"/>
          <w:szCs w:val="22"/>
        </w:rPr>
        <w:t>13.4. Оригінал</w:t>
      </w:r>
      <w:r w:rsidR="00376D46" w:rsidRPr="00A1635A">
        <w:rPr>
          <w:sz w:val="22"/>
          <w:szCs w:val="22"/>
        </w:rPr>
        <w:t xml:space="preserve"> підписаної Заяви-приєднання (акцепт) є підтвердженням укладання Сторонами Договору. Сторони погодилися, а Споживач підтверджує та розуміє, що при використанні Постачальником електронного примірника Заяви-приєднання (акцепту) будуть створюватись, встановлюватись та припинятись такі самі юридичні наслідки, які виникають при застосуванні паперового документу Заяви-приєднання (акцепту).</w:t>
      </w:r>
      <w:r w:rsidR="00227B6C" w:rsidRPr="00A1635A">
        <w:rPr>
          <w:sz w:val="22"/>
          <w:szCs w:val="22"/>
        </w:rPr>
        <w:t xml:space="preserve"> </w:t>
      </w:r>
      <w:r w:rsidR="00376D46" w:rsidRPr="00A1635A">
        <w:rPr>
          <w:sz w:val="22"/>
          <w:szCs w:val="22"/>
        </w:rPr>
        <w:t xml:space="preserve">Комерційна пропозиція Постачальника, яку обрав Споживач, є Додатком № 2 до цього Договору, має унікальну назву та має містити дані визначені п. 3.2.7. ПРРЕЕ. </w:t>
      </w:r>
    </w:p>
    <w:p w:rsidR="00227B6C" w:rsidRPr="00A1635A" w:rsidRDefault="00227B6C" w:rsidP="00227B6C">
      <w:pPr>
        <w:ind w:firstLine="709"/>
        <w:jc w:val="both"/>
        <w:rPr>
          <w:sz w:val="22"/>
          <w:szCs w:val="22"/>
        </w:rPr>
      </w:pPr>
      <w:r w:rsidRPr="00A1635A">
        <w:rPr>
          <w:sz w:val="22"/>
          <w:szCs w:val="22"/>
        </w:rPr>
        <w:t>13.5. Сторони погодились, що для ідентифікації цього Договору для виконання його умов, використовуються номер, зазначений у Комерційній пропозиції та дата подання Заяви-приєднання.</w:t>
      </w:r>
    </w:p>
    <w:p w:rsidR="00227B6C" w:rsidRPr="00A1635A" w:rsidRDefault="00227B6C" w:rsidP="00227B6C">
      <w:pPr>
        <w:ind w:firstLine="709"/>
        <w:jc w:val="both"/>
        <w:rPr>
          <w:sz w:val="22"/>
          <w:szCs w:val="22"/>
        </w:rPr>
      </w:pPr>
      <w:r w:rsidRPr="00A1635A">
        <w:rPr>
          <w:sz w:val="22"/>
          <w:szCs w:val="22"/>
        </w:rPr>
        <w:t>13.6. Договір є укладеним в письмовій формі у спрощений спосіб з моменту приєднання Споживача до його умов. Сторони домовилися про можливість укласти Договір та всі додатки до нього за допомогою інформаційно-телекомунікаційних систем, здійснюючи фіксацію волевиявлення одним зі способів підписання документу, передбачених ст.12 ЗУ «Про електронну комерцію», в тому числі - кваліфікованим або удосконаленим електронним цифровим підписом уповноваженого представника Сторони.</w:t>
      </w:r>
    </w:p>
    <w:p w:rsidR="00227B6C" w:rsidRPr="00A1635A" w:rsidRDefault="00227B6C" w:rsidP="00227B6C">
      <w:pPr>
        <w:ind w:firstLine="709"/>
        <w:jc w:val="both"/>
        <w:rPr>
          <w:sz w:val="22"/>
          <w:szCs w:val="22"/>
        </w:rPr>
      </w:pPr>
      <w:r w:rsidRPr="00A1635A">
        <w:rPr>
          <w:sz w:val="22"/>
          <w:szCs w:val="22"/>
        </w:rPr>
        <w:t>13.7. Цей Договір укладається на строк, зазначений в Комерційній пропозиції (Додаток № 2), яку обрав Споживач, та набуває чинності з дати подання Споживачем Заяви-приєднання, якщо інше не встановлено Комерційною пропозицією.</w:t>
      </w:r>
    </w:p>
    <w:p w:rsidR="00227B6C" w:rsidRPr="00A1635A" w:rsidRDefault="00227B6C" w:rsidP="00227B6C">
      <w:pPr>
        <w:ind w:firstLine="709"/>
        <w:jc w:val="both"/>
        <w:rPr>
          <w:sz w:val="22"/>
          <w:szCs w:val="22"/>
        </w:rPr>
      </w:pPr>
      <w:r w:rsidRPr="00A1635A">
        <w:rPr>
          <w:sz w:val="22"/>
          <w:szCs w:val="22"/>
        </w:rPr>
        <w:t>Умови цього Договору починають виконуватися з дати початку постачання електричної енергії, зазначеної Споживачем у Заяві-приєднанні, та сплати рахунку (квитанції) Постачальника (у разі, якщо Комерційною пропозицією передбачено здійснення розрахунків у формі попередньої оплати).</w:t>
      </w:r>
    </w:p>
    <w:p w:rsidR="00227B6C" w:rsidRPr="00A1635A" w:rsidRDefault="00227B6C" w:rsidP="00227B6C">
      <w:pPr>
        <w:ind w:firstLine="709"/>
        <w:jc w:val="both"/>
        <w:rPr>
          <w:sz w:val="22"/>
          <w:szCs w:val="22"/>
        </w:rPr>
      </w:pPr>
      <w:r w:rsidRPr="00A1635A">
        <w:rPr>
          <w:sz w:val="22"/>
          <w:szCs w:val="22"/>
        </w:rPr>
        <w:t>13.8. Постачальник має повідомити про зміну будь-яких умов Договору Споживача не пізніше, ніж за 20 днів до їх застосування з урахуванням інформації про право Споживача розірвати Договір. Постачальник зобов'язаний повідомити Споживача в порядку, встановленому законом, про будь-яке збільшення ціни і про право припинити дію Договору без сплати будь-яких штрафних санкцій чи іншої фінансової компенсації Постачальнику, якщо Споживач не приймає нові умови.</w:t>
      </w:r>
    </w:p>
    <w:p w:rsidR="00227B6C" w:rsidRPr="00A1635A" w:rsidRDefault="00227B6C" w:rsidP="00227B6C">
      <w:pPr>
        <w:ind w:firstLine="709"/>
        <w:jc w:val="both"/>
        <w:rPr>
          <w:sz w:val="22"/>
          <w:szCs w:val="22"/>
        </w:rPr>
      </w:pPr>
      <w:r w:rsidRPr="00A1635A">
        <w:rPr>
          <w:sz w:val="22"/>
          <w:szCs w:val="22"/>
        </w:rPr>
        <w:t>У разі надання у встановленому порядку Постачальником Споживачу повідомлення про зміни умов договору про постачання електричної енергії (у тому числі зміну ціни), що викликані змінами регульованих складових ціни (тарифу на послуги з передачі та/або розподілу електричної енергії) та/або змінами в нормативно-правових актах щодо формування цієї ціни або умов постачання електричної енергії, Договір вважається із зазначеної в повідомленні дати зміни його умов (але не раніше ніж через 20 днів від дня направлення Споживачу повідомлення):</w:t>
      </w:r>
    </w:p>
    <w:p w:rsidR="00227B6C" w:rsidRPr="00A1635A" w:rsidRDefault="00227B6C" w:rsidP="00227B6C">
      <w:pPr>
        <w:ind w:firstLine="709"/>
        <w:jc w:val="both"/>
        <w:rPr>
          <w:sz w:val="22"/>
          <w:szCs w:val="22"/>
        </w:rPr>
      </w:pPr>
      <w:r w:rsidRPr="00A1635A">
        <w:rPr>
          <w:sz w:val="22"/>
          <w:szCs w:val="22"/>
        </w:rPr>
        <w:t>1)</w:t>
      </w:r>
      <w:r w:rsidRPr="00A1635A">
        <w:rPr>
          <w:sz w:val="22"/>
          <w:szCs w:val="22"/>
        </w:rPr>
        <w:tab/>
        <w:t xml:space="preserve"> розірваним за ініціативою Споживача - у разі надання </w:t>
      </w:r>
      <w:proofErr w:type="spellStart"/>
      <w:r w:rsidRPr="00A1635A">
        <w:rPr>
          <w:sz w:val="22"/>
          <w:szCs w:val="22"/>
        </w:rPr>
        <w:t>електропостачальнику</w:t>
      </w:r>
      <w:proofErr w:type="spellEnd"/>
      <w:r w:rsidRPr="00A1635A">
        <w:rPr>
          <w:sz w:val="22"/>
          <w:szCs w:val="22"/>
        </w:rPr>
        <w:t xml:space="preserve"> письмової заяви споживача про незгоду/неприйняття змін;</w:t>
      </w:r>
    </w:p>
    <w:p w:rsidR="00227B6C" w:rsidRPr="00A1635A" w:rsidRDefault="00227B6C" w:rsidP="00227B6C">
      <w:pPr>
        <w:ind w:firstLine="709"/>
        <w:jc w:val="both"/>
        <w:rPr>
          <w:sz w:val="22"/>
          <w:szCs w:val="22"/>
        </w:rPr>
      </w:pPr>
      <w:r w:rsidRPr="00A1635A">
        <w:rPr>
          <w:sz w:val="22"/>
          <w:szCs w:val="22"/>
        </w:rPr>
        <w:t>2)</w:t>
      </w:r>
      <w:r w:rsidRPr="00A1635A">
        <w:rPr>
          <w:sz w:val="22"/>
          <w:szCs w:val="22"/>
        </w:rPr>
        <w:tab/>
        <w:t xml:space="preserve"> зміненим на запропонованих </w:t>
      </w:r>
      <w:proofErr w:type="spellStart"/>
      <w:r w:rsidRPr="00A1635A">
        <w:rPr>
          <w:sz w:val="22"/>
          <w:szCs w:val="22"/>
        </w:rPr>
        <w:t>електропостачальником</w:t>
      </w:r>
      <w:proofErr w:type="spellEnd"/>
      <w:r w:rsidRPr="00A1635A">
        <w:rPr>
          <w:sz w:val="22"/>
          <w:szCs w:val="22"/>
        </w:rPr>
        <w:t xml:space="preserve"> умовах - якщо Споживач не надав </w:t>
      </w:r>
      <w:proofErr w:type="spellStart"/>
      <w:r w:rsidRPr="00A1635A">
        <w:rPr>
          <w:sz w:val="22"/>
          <w:szCs w:val="22"/>
        </w:rPr>
        <w:t>електропостачальнику</w:t>
      </w:r>
      <w:proofErr w:type="spellEnd"/>
      <w:r w:rsidRPr="00A1635A">
        <w:rPr>
          <w:sz w:val="22"/>
          <w:szCs w:val="22"/>
        </w:rPr>
        <w:t xml:space="preserve"> письмову заяву про незгоду/неприйняття змін.</w:t>
      </w:r>
    </w:p>
    <w:p w:rsidR="00227B6C" w:rsidRPr="00A1635A" w:rsidRDefault="00227B6C" w:rsidP="00227B6C">
      <w:pPr>
        <w:ind w:firstLine="709"/>
        <w:jc w:val="both"/>
        <w:rPr>
          <w:sz w:val="22"/>
          <w:szCs w:val="22"/>
        </w:rPr>
      </w:pPr>
      <w:r w:rsidRPr="00A1635A">
        <w:rPr>
          <w:sz w:val="22"/>
          <w:szCs w:val="22"/>
        </w:rPr>
        <w:t>13.9. За умови дострокового розірвання Договору за ініціативою Споживача, Споживач зобов'язаний сплатити Постачальнику передбачені обраною Споживачем Комерційною пропозицією штрафні санкції чи іншу фінансову компенсацію за дострокове припинення Договору.</w:t>
      </w:r>
    </w:p>
    <w:p w:rsidR="00227B6C" w:rsidRPr="00A1635A" w:rsidRDefault="00227B6C" w:rsidP="00227B6C">
      <w:pPr>
        <w:ind w:firstLine="709"/>
        <w:jc w:val="both"/>
        <w:rPr>
          <w:sz w:val="22"/>
          <w:szCs w:val="22"/>
        </w:rPr>
      </w:pPr>
      <w:r w:rsidRPr="00A1635A">
        <w:rPr>
          <w:sz w:val="22"/>
          <w:szCs w:val="22"/>
        </w:rPr>
        <w:t>13.10. Постачальник має право розірвати цей Договір достроково, повідомивши Споживача про це за 20 днів до очікуваної дати розірвання, у випадках якщо:</w:t>
      </w:r>
    </w:p>
    <w:p w:rsidR="00227B6C" w:rsidRPr="00A1635A" w:rsidRDefault="00227B6C" w:rsidP="00227B6C">
      <w:pPr>
        <w:ind w:firstLine="709"/>
        <w:jc w:val="both"/>
        <w:rPr>
          <w:sz w:val="22"/>
          <w:szCs w:val="22"/>
        </w:rPr>
      </w:pPr>
      <w:r w:rsidRPr="00A1635A">
        <w:rPr>
          <w:sz w:val="22"/>
          <w:szCs w:val="22"/>
        </w:rPr>
        <w:t>1)</w:t>
      </w:r>
      <w:r w:rsidRPr="00A1635A">
        <w:rPr>
          <w:sz w:val="22"/>
          <w:szCs w:val="22"/>
        </w:rPr>
        <w:tab/>
        <w:t xml:space="preserve"> Споживач прострочив оплату за постачання електричної енергії згідно з Договором, за умови, що Постачальник здійснив попередження Споживачу про можливе розірвання цього Договору;</w:t>
      </w:r>
    </w:p>
    <w:p w:rsidR="00227B6C" w:rsidRPr="00A1635A" w:rsidRDefault="00227B6C" w:rsidP="00227B6C">
      <w:pPr>
        <w:ind w:firstLine="709"/>
        <w:jc w:val="both"/>
        <w:rPr>
          <w:sz w:val="22"/>
          <w:szCs w:val="22"/>
        </w:rPr>
      </w:pPr>
      <w:r w:rsidRPr="00A1635A">
        <w:rPr>
          <w:sz w:val="22"/>
          <w:szCs w:val="22"/>
        </w:rPr>
        <w:t>2)</w:t>
      </w:r>
      <w:r w:rsidRPr="00A1635A">
        <w:rPr>
          <w:sz w:val="22"/>
          <w:szCs w:val="22"/>
        </w:rPr>
        <w:tab/>
        <w:t xml:space="preserve"> Споживач іншим чином суттєво порушив умови цього Договору, і не вжив заходів щодо усунення такого порушення в строк, що становить 5 робочих днів.</w:t>
      </w:r>
    </w:p>
    <w:p w:rsidR="00227B6C" w:rsidRPr="00A1635A" w:rsidRDefault="00227B6C" w:rsidP="00227B6C">
      <w:pPr>
        <w:ind w:firstLine="709"/>
        <w:jc w:val="both"/>
        <w:rPr>
          <w:sz w:val="22"/>
          <w:szCs w:val="22"/>
        </w:rPr>
      </w:pPr>
      <w:r w:rsidRPr="00A1635A">
        <w:rPr>
          <w:sz w:val="22"/>
          <w:szCs w:val="22"/>
        </w:rPr>
        <w:t>13.11. Дія цього Договору також припиняється у наступних випадках:</w:t>
      </w:r>
    </w:p>
    <w:p w:rsidR="00227B6C" w:rsidRDefault="00227B6C" w:rsidP="00227B6C">
      <w:pPr>
        <w:ind w:firstLine="709"/>
        <w:jc w:val="both"/>
        <w:rPr>
          <w:sz w:val="22"/>
          <w:szCs w:val="22"/>
          <w:lang w:val="ru-RU"/>
        </w:rPr>
      </w:pPr>
      <w:r w:rsidRPr="00A1635A">
        <w:rPr>
          <w:sz w:val="22"/>
          <w:szCs w:val="22"/>
        </w:rPr>
        <w:t>-</w:t>
      </w:r>
      <w:r w:rsidRPr="00A1635A">
        <w:rPr>
          <w:sz w:val="22"/>
          <w:szCs w:val="22"/>
        </w:rPr>
        <w:tab/>
        <w:t xml:space="preserve"> анулювання Постачальнику ліцензії на постачання;</w:t>
      </w:r>
    </w:p>
    <w:p w:rsidR="002D2B28" w:rsidRPr="002D2B28" w:rsidRDefault="002D2B28" w:rsidP="00227B6C">
      <w:pPr>
        <w:ind w:firstLine="709"/>
        <w:jc w:val="both"/>
        <w:rPr>
          <w:sz w:val="22"/>
          <w:szCs w:val="22"/>
        </w:rPr>
      </w:pPr>
      <w:r>
        <w:rPr>
          <w:sz w:val="22"/>
          <w:szCs w:val="22"/>
        </w:rPr>
        <w:t xml:space="preserve">- </w:t>
      </w:r>
      <w:r>
        <w:rPr>
          <w:sz w:val="22"/>
          <w:szCs w:val="22"/>
        </w:rPr>
        <w:tab/>
        <w:t xml:space="preserve"> зупинення</w:t>
      </w:r>
      <w:r w:rsidRPr="002D2B28">
        <w:rPr>
          <w:sz w:val="22"/>
          <w:szCs w:val="22"/>
        </w:rPr>
        <w:t xml:space="preserve"> </w:t>
      </w:r>
      <w:r w:rsidRPr="00A1635A">
        <w:rPr>
          <w:sz w:val="22"/>
          <w:szCs w:val="22"/>
        </w:rPr>
        <w:t>Постачальнику</w:t>
      </w:r>
      <w:r>
        <w:rPr>
          <w:sz w:val="22"/>
          <w:szCs w:val="22"/>
        </w:rPr>
        <w:t xml:space="preserve"> дії ліцензії </w:t>
      </w:r>
      <w:r w:rsidRPr="00A1635A">
        <w:rPr>
          <w:sz w:val="22"/>
          <w:szCs w:val="22"/>
        </w:rPr>
        <w:t>на постачання</w:t>
      </w:r>
      <w:r>
        <w:rPr>
          <w:sz w:val="22"/>
          <w:szCs w:val="22"/>
        </w:rPr>
        <w:t>;</w:t>
      </w:r>
    </w:p>
    <w:p w:rsidR="00227B6C" w:rsidRPr="00A1635A" w:rsidRDefault="00227B6C" w:rsidP="00227B6C">
      <w:pPr>
        <w:ind w:firstLine="709"/>
        <w:jc w:val="both"/>
        <w:rPr>
          <w:sz w:val="22"/>
          <w:szCs w:val="22"/>
        </w:rPr>
      </w:pPr>
      <w:r w:rsidRPr="00A1635A">
        <w:rPr>
          <w:sz w:val="22"/>
          <w:szCs w:val="22"/>
        </w:rPr>
        <w:t>-</w:t>
      </w:r>
      <w:r w:rsidRPr="00A1635A">
        <w:rPr>
          <w:sz w:val="22"/>
          <w:szCs w:val="22"/>
        </w:rPr>
        <w:tab/>
        <w:t xml:space="preserve"> банкрутства або припинення господарської діяльності Постачальником;</w:t>
      </w:r>
    </w:p>
    <w:p w:rsidR="00227B6C" w:rsidRPr="00A1635A" w:rsidRDefault="00227B6C" w:rsidP="00227B6C">
      <w:pPr>
        <w:ind w:firstLine="709"/>
        <w:jc w:val="both"/>
        <w:rPr>
          <w:sz w:val="22"/>
          <w:szCs w:val="22"/>
        </w:rPr>
      </w:pPr>
      <w:r w:rsidRPr="00A1635A">
        <w:rPr>
          <w:sz w:val="22"/>
          <w:szCs w:val="22"/>
        </w:rPr>
        <w:t>-</w:t>
      </w:r>
      <w:r w:rsidRPr="00A1635A">
        <w:rPr>
          <w:sz w:val="22"/>
          <w:szCs w:val="22"/>
        </w:rPr>
        <w:tab/>
        <w:t xml:space="preserve"> у разі зміни власника об'єкта Споживача;</w:t>
      </w:r>
    </w:p>
    <w:p w:rsidR="00227B6C" w:rsidRPr="00A1635A" w:rsidRDefault="00227B6C" w:rsidP="00227B6C">
      <w:pPr>
        <w:ind w:firstLine="709"/>
        <w:jc w:val="both"/>
        <w:rPr>
          <w:sz w:val="22"/>
          <w:szCs w:val="22"/>
        </w:rPr>
      </w:pPr>
      <w:r w:rsidRPr="00A1635A">
        <w:rPr>
          <w:sz w:val="22"/>
          <w:szCs w:val="22"/>
        </w:rPr>
        <w:t>-</w:t>
      </w:r>
      <w:r w:rsidRPr="00A1635A">
        <w:rPr>
          <w:sz w:val="22"/>
          <w:szCs w:val="22"/>
        </w:rPr>
        <w:tab/>
        <w:t xml:space="preserve"> у разі зміни </w:t>
      </w:r>
      <w:proofErr w:type="spellStart"/>
      <w:r w:rsidRPr="00A1635A">
        <w:rPr>
          <w:sz w:val="22"/>
          <w:szCs w:val="22"/>
        </w:rPr>
        <w:t>електропостачатьника</w:t>
      </w:r>
      <w:proofErr w:type="spellEnd"/>
      <w:r w:rsidRPr="00A1635A">
        <w:rPr>
          <w:sz w:val="22"/>
          <w:szCs w:val="22"/>
        </w:rPr>
        <w:t>.</w:t>
      </w:r>
    </w:p>
    <w:p w:rsidR="00227B6C" w:rsidRPr="00A1635A" w:rsidRDefault="00227B6C" w:rsidP="00227B6C">
      <w:pPr>
        <w:ind w:firstLine="709"/>
        <w:jc w:val="both"/>
        <w:rPr>
          <w:sz w:val="22"/>
          <w:szCs w:val="22"/>
        </w:rPr>
      </w:pPr>
      <w:r w:rsidRPr="00A1635A">
        <w:rPr>
          <w:sz w:val="22"/>
          <w:szCs w:val="22"/>
        </w:rPr>
        <w:t>13.12. У разі якщо об'єкт Споживача перебуває у власності (користуванні) кількох осіб, укладається один Договір з одним із співвласників (користувачів) за умови письмової згоди всіх інших співвласників (користувачів), про що робиться відмітка в цьому Договорі.</w:t>
      </w:r>
    </w:p>
    <w:p w:rsidR="00227B6C" w:rsidRPr="00A1635A" w:rsidRDefault="00227B6C" w:rsidP="00227B6C">
      <w:pPr>
        <w:ind w:firstLine="709"/>
        <w:jc w:val="both"/>
        <w:rPr>
          <w:sz w:val="22"/>
          <w:szCs w:val="22"/>
        </w:rPr>
      </w:pPr>
      <w:r w:rsidRPr="00A1635A">
        <w:rPr>
          <w:sz w:val="22"/>
          <w:szCs w:val="22"/>
        </w:rPr>
        <w:t>13.13. У разі звільнення приміщення та/або остаточного припинення користування електричною енергією Споживач зобов'язаний повідомити Постачальника та Оператора системи або основного споживача про намір припинити дію відповідних договорів не пізніше ніж за 20 робочих днів до дня звільнення приміщення та/або остаточного припинення користування електричною енергією та надати заяву щодо розірвання Договору і в цей самий термін здійснити сплату всіх видів платежів, передбачених Договором, до заявленого Споживачем дня звільнення приміщення та/або остаточного припинення користування електричною енергією включно.</w:t>
      </w:r>
    </w:p>
    <w:p w:rsidR="00227B6C" w:rsidRPr="00A1635A" w:rsidRDefault="00227B6C" w:rsidP="00227B6C">
      <w:pPr>
        <w:ind w:firstLine="709"/>
        <w:jc w:val="both"/>
        <w:rPr>
          <w:sz w:val="22"/>
          <w:szCs w:val="22"/>
        </w:rPr>
      </w:pPr>
      <w:r w:rsidRPr="00A1635A">
        <w:rPr>
          <w:sz w:val="22"/>
          <w:szCs w:val="22"/>
        </w:rPr>
        <w:t xml:space="preserve">Дія Договору достроково припиняється у разі отримання Постачальником від Оператора системи або нового чи попереднього власника (користувача) об’єкта Споживача документального підтвердження факту укладення договору споживача про надання послуг з розподілу (передачі) електричної енергії між Оператором системи і новим власником (користувачем) цього об'єкта. У такому разі дія Договору припиняється в частині постачання на об'єкт, а в частині виконання фінансових зобов'язань сторін (які виникли на дату припинення дії договору) його дія продовжується до дати здійснення повного взаєморозрахунку між Сторонами. У разі неповідомлення або несвоєчасного повідомлення Споживачем </w:t>
      </w:r>
      <w:proofErr w:type="spellStart"/>
      <w:r w:rsidRPr="00A1635A">
        <w:rPr>
          <w:sz w:val="22"/>
          <w:szCs w:val="22"/>
        </w:rPr>
        <w:t>електропостачатьника</w:t>
      </w:r>
      <w:proofErr w:type="spellEnd"/>
      <w:r w:rsidRPr="00A1635A">
        <w:rPr>
          <w:sz w:val="22"/>
          <w:szCs w:val="22"/>
        </w:rPr>
        <w:t xml:space="preserve"> про звільнення приміщення та/або остаточне припинення користування електричною енергією Споживач зобов'язаний здійснювати оплату спожитої на таких об'єктах електричної енергії та інших платежів, виходячи з умов Договору. З новим споживачем укладається договір відповідно до вимог законодавства України після припинення дії договорів зі споживачем, який звільняє приміщення, у частині постачання та розподілу електричної енергії на цей об'єкт.</w:t>
      </w:r>
    </w:p>
    <w:p w:rsidR="00227B6C" w:rsidRPr="00A1635A" w:rsidRDefault="00227B6C" w:rsidP="00227B6C">
      <w:pPr>
        <w:ind w:firstLine="709"/>
        <w:jc w:val="both"/>
        <w:rPr>
          <w:sz w:val="22"/>
          <w:szCs w:val="22"/>
        </w:rPr>
      </w:pPr>
      <w:r w:rsidRPr="00A1635A">
        <w:rPr>
          <w:sz w:val="22"/>
          <w:szCs w:val="22"/>
        </w:rPr>
        <w:t>13.14. Сторони підтверджують, що цей договір містить усі істотні умови, передбачені для договорів даного виду, і жодна із сторін не посилатиметься в майбутньому на недосягнення згоди за істотними умовами договору як па підставу вважати його неукладеним або недійсним.</w:t>
      </w:r>
    </w:p>
    <w:p w:rsidR="00227B6C" w:rsidRPr="00A1635A" w:rsidRDefault="00227B6C" w:rsidP="00227B6C">
      <w:pPr>
        <w:ind w:firstLine="709"/>
        <w:jc w:val="both"/>
        <w:rPr>
          <w:sz w:val="22"/>
          <w:szCs w:val="22"/>
        </w:rPr>
      </w:pPr>
      <w:r w:rsidRPr="00A1635A">
        <w:rPr>
          <w:sz w:val="22"/>
          <w:szCs w:val="22"/>
        </w:rPr>
        <w:t>13.15. Будь-які письмові документи, які надаються Сторонами одна одній електронною поштою або факсом, повинні бути підписані уповноваженими особами, скріплені печаткою Сторін (у разі їх використання), а також підтверджені поштовим відправленням у вигляді рекомендованого листа з повідомленням або вручені кур’єром під розписку уповноваженому представнику іншої Сторони.</w:t>
      </w:r>
    </w:p>
    <w:p w:rsidR="00227B6C" w:rsidRPr="00A1635A" w:rsidRDefault="00227B6C" w:rsidP="00227B6C">
      <w:pPr>
        <w:ind w:firstLine="709"/>
        <w:jc w:val="both"/>
        <w:rPr>
          <w:sz w:val="22"/>
          <w:szCs w:val="22"/>
        </w:rPr>
      </w:pPr>
      <w:r w:rsidRPr="00A1635A">
        <w:rPr>
          <w:sz w:val="22"/>
          <w:szCs w:val="22"/>
        </w:rPr>
        <w:t>Електронні та факсові копії цього Договору, Додатків та додаткових угод до нього мають юридичну силу до моменту отримання Сторонами їх оригіналів.</w:t>
      </w:r>
    </w:p>
    <w:p w:rsidR="00227B6C" w:rsidRPr="00A1635A" w:rsidRDefault="00227B6C" w:rsidP="00227B6C">
      <w:pPr>
        <w:ind w:firstLine="709"/>
        <w:jc w:val="both"/>
        <w:rPr>
          <w:sz w:val="22"/>
          <w:szCs w:val="22"/>
        </w:rPr>
      </w:pPr>
      <w:r w:rsidRPr="00A1635A">
        <w:rPr>
          <w:sz w:val="22"/>
          <w:szCs w:val="22"/>
        </w:rPr>
        <w:t>13.16. Всі доповнення, зміни та додатки до цього Договору, а також щодо розірвання або припинення Договору, виконуються у вигляді Додаткових угод, які підписуються Сторонами і є його невід’ємними частинами.</w:t>
      </w:r>
    </w:p>
    <w:p w:rsidR="00227B6C" w:rsidRPr="00A1635A" w:rsidRDefault="00227B6C" w:rsidP="00227B6C">
      <w:pPr>
        <w:ind w:firstLine="709"/>
        <w:jc w:val="both"/>
        <w:rPr>
          <w:sz w:val="22"/>
          <w:szCs w:val="22"/>
        </w:rPr>
      </w:pPr>
      <w:r w:rsidRPr="00A1635A">
        <w:rPr>
          <w:sz w:val="22"/>
          <w:szCs w:val="22"/>
        </w:rPr>
        <w:t>Сторони домовилися про можливість укладати Договір, додатки до Договору, акти прийому- передачі електричної енергії за допомогою інформаційно-телекомунікаційних систем, здійснюючи фіксацію волевиявлення одним зі способів підписання документу, передбачених ст. 12 ЗУ «Про електронну комерцію», в тому числі - кваліфікованим або удосконаленим електронним цифровим підписом уповноваженого представника Сторони.</w:t>
      </w:r>
    </w:p>
    <w:p w:rsidR="00227B6C" w:rsidRPr="00A1635A" w:rsidRDefault="00227B6C" w:rsidP="00227B6C">
      <w:pPr>
        <w:ind w:firstLine="709"/>
        <w:jc w:val="both"/>
        <w:rPr>
          <w:sz w:val="22"/>
          <w:szCs w:val="22"/>
        </w:rPr>
      </w:pPr>
      <w:proofErr w:type="spellStart"/>
      <w:r w:rsidRPr="00A1635A">
        <w:rPr>
          <w:sz w:val="22"/>
          <w:szCs w:val="22"/>
        </w:rPr>
        <w:t>Сканкопії</w:t>
      </w:r>
      <w:proofErr w:type="spellEnd"/>
      <w:r w:rsidRPr="00A1635A">
        <w:rPr>
          <w:sz w:val="22"/>
          <w:szCs w:val="22"/>
        </w:rPr>
        <w:t xml:space="preserve"> цього Договору, та додаткових угод до нього та інших документів щодо зміни, виконання та припинення Договору, направлені на електронні адреси Сторін, </w:t>
      </w:r>
      <w:r w:rsidR="00CE673E">
        <w:rPr>
          <w:sz w:val="22"/>
          <w:szCs w:val="22"/>
        </w:rPr>
        <w:t>мають</w:t>
      </w:r>
      <w:r w:rsidRPr="00A1635A">
        <w:rPr>
          <w:sz w:val="22"/>
          <w:szCs w:val="22"/>
        </w:rPr>
        <w:t xml:space="preserve"> силу </w:t>
      </w:r>
      <w:r w:rsidR="00CE673E">
        <w:rPr>
          <w:sz w:val="22"/>
          <w:szCs w:val="22"/>
        </w:rPr>
        <w:t xml:space="preserve">оригіналів </w:t>
      </w:r>
      <w:r w:rsidRPr="00A1635A">
        <w:rPr>
          <w:sz w:val="22"/>
          <w:szCs w:val="22"/>
        </w:rPr>
        <w:t xml:space="preserve">до моменту отримання Сторонами їх оригіналів. Належною електронною </w:t>
      </w:r>
      <w:proofErr w:type="spellStart"/>
      <w:r w:rsidRPr="00A1635A">
        <w:rPr>
          <w:sz w:val="22"/>
          <w:szCs w:val="22"/>
        </w:rPr>
        <w:t>адресою</w:t>
      </w:r>
      <w:proofErr w:type="spellEnd"/>
      <w:r w:rsidRPr="00A1635A">
        <w:rPr>
          <w:sz w:val="22"/>
          <w:szCs w:val="22"/>
        </w:rPr>
        <w:t xml:space="preserve"> Постачальника для обміну </w:t>
      </w:r>
      <w:proofErr w:type="spellStart"/>
      <w:r w:rsidRPr="00A1635A">
        <w:rPr>
          <w:sz w:val="22"/>
          <w:szCs w:val="22"/>
        </w:rPr>
        <w:t>сканкопіями</w:t>
      </w:r>
      <w:proofErr w:type="spellEnd"/>
      <w:r w:rsidRPr="00A1635A">
        <w:rPr>
          <w:sz w:val="22"/>
          <w:szCs w:val="22"/>
        </w:rPr>
        <w:t xml:space="preserve"> документів є електронна адреса </w:t>
      </w:r>
      <w:hyperlink r:id="rId9" w:history="1">
        <w:r w:rsidR="00CE673E" w:rsidRPr="00F57481">
          <w:rPr>
            <w:rStyle w:val="a8"/>
            <w:sz w:val="22"/>
            <w:szCs w:val="22"/>
          </w:rPr>
          <w:t>office@iqtradeua.com</w:t>
        </w:r>
      </w:hyperlink>
      <w:r w:rsidR="00CE673E">
        <w:rPr>
          <w:sz w:val="22"/>
          <w:szCs w:val="22"/>
        </w:rPr>
        <w:t xml:space="preserve"> </w:t>
      </w:r>
      <w:r w:rsidRPr="00A1635A">
        <w:rPr>
          <w:sz w:val="22"/>
          <w:szCs w:val="22"/>
        </w:rPr>
        <w:t xml:space="preserve"> та/або будь-яка адреса Постачальника із доменом </w:t>
      </w:r>
      <w:r w:rsidR="00CE673E" w:rsidRPr="00CE673E">
        <w:rPr>
          <w:sz w:val="22"/>
          <w:szCs w:val="22"/>
        </w:rPr>
        <w:t>@iqtradeua.com</w:t>
      </w:r>
      <w:r w:rsidRPr="00A1635A">
        <w:rPr>
          <w:sz w:val="22"/>
          <w:szCs w:val="22"/>
        </w:rPr>
        <w:t xml:space="preserve">, що </w:t>
      </w:r>
      <w:r w:rsidR="00CE673E">
        <w:rPr>
          <w:sz w:val="22"/>
          <w:szCs w:val="22"/>
        </w:rPr>
        <w:t>є</w:t>
      </w:r>
      <w:r w:rsidRPr="00A1635A">
        <w:rPr>
          <w:sz w:val="22"/>
          <w:szCs w:val="22"/>
        </w:rPr>
        <w:t xml:space="preserve"> дійсною на момент відправлення/отримання електронного повідомлення. Належною електронною </w:t>
      </w:r>
      <w:proofErr w:type="spellStart"/>
      <w:r w:rsidRPr="00A1635A">
        <w:rPr>
          <w:sz w:val="22"/>
          <w:szCs w:val="22"/>
        </w:rPr>
        <w:t>адресою</w:t>
      </w:r>
      <w:proofErr w:type="spellEnd"/>
      <w:r w:rsidRPr="00A1635A">
        <w:rPr>
          <w:sz w:val="22"/>
          <w:szCs w:val="22"/>
        </w:rPr>
        <w:t xml:space="preserve"> Споживача для обміну </w:t>
      </w:r>
      <w:proofErr w:type="spellStart"/>
      <w:r w:rsidRPr="00A1635A">
        <w:rPr>
          <w:sz w:val="22"/>
          <w:szCs w:val="22"/>
        </w:rPr>
        <w:t>сканкопіями</w:t>
      </w:r>
      <w:proofErr w:type="spellEnd"/>
      <w:r w:rsidRPr="00A1635A">
        <w:rPr>
          <w:sz w:val="22"/>
          <w:szCs w:val="22"/>
        </w:rPr>
        <w:t xml:space="preserve"> документів с будь-яка електронна адреса Споживача, що міститься в загальному доступі, або з якої надходять електронні повідомлення Постачальнику, якщо Споживач не повідомить Постачальнику свої електронні адреси.</w:t>
      </w:r>
    </w:p>
    <w:p w:rsidR="00227B6C" w:rsidRPr="00A1635A" w:rsidRDefault="00227B6C" w:rsidP="00227B6C">
      <w:pPr>
        <w:ind w:firstLine="709"/>
        <w:jc w:val="both"/>
        <w:rPr>
          <w:sz w:val="22"/>
          <w:szCs w:val="22"/>
        </w:rPr>
      </w:pPr>
      <w:r w:rsidRPr="00A1635A">
        <w:rPr>
          <w:sz w:val="22"/>
          <w:szCs w:val="22"/>
        </w:rPr>
        <w:t>13.17. П</w:t>
      </w:r>
      <w:r w:rsidR="00B564DA">
        <w:rPr>
          <w:sz w:val="22"/>
          <w:szCs w:val="22"/>
        </w:rPr>
        <w:t>остачальник</w:t>
      </w:r>
      <w:r w:rsidRPr="00A1635A">
        <w:rPr>
          <w:sz w:val="22"/>
          <w:szCs w:val="22"/>
        </w:rPr>
        <w:t xml:space="preserve"> має право розірвати цей Договір достроково в односторонньому порядку, повідомивши </w:t>
      </w:r>
      <w:r w:rsidR="00B564DA">
        <w:rPr>
          <w:sz w:val="22"/>
          <w:szCs w:val="22"/>
        </w:rPr>
        <w:t>Споживача</w:t>
      </w:r>
      <w:r w:rsidRPr="00A1635A">
        <w:rPr>
          <w:sz w:val="22"/>
          <w:szCs w:val="22"/>
        </w:rPr>
        <w:t xml:space="preserve"> про це за 3 (три) календарних днів до очікуваної дати розірвання.</w:t>
      </w:r>
    </w:p>
    <w:p w:rsidR="00227B6C" w:rsidRPr="00A1635A" w:rsidRDefault="00227B6C" w:rsidP="00227B6C">
      <w:pPr>
        <w:ind w:firstLine="709"/>
        <w:jc w:val="both"/>
        <w:rPr>
          <w:sz w:val="22"/>
          <w:szCs w:val="22"/>
        </w:rPr>
      </w:pPr>
      <w:r w:rsidRPr="00A1635A">
        <w:rPr>
          <w:sz w:val="22"/>
          <w:szCs w:val="22"/>
        </w:rPr>
        <w:t>Підставою розірвати цей Договір достроково є (у тому числі, але не виключно):</w:t>
      </w:r>
    </w:p>
    <w:p w:rsidR="00227B6C" w:rsidRPr="00A1635A" w:rsidRDefault="00227B6C" w:rsidP="00227B6C">
      <w:pPr>
        <w:ind w:firstLine="709"/>
        <w:jc w:val="both"/>
        <w:rPr>
          <w:sz w:val="22"/>
          <w:szCs w:val="22"/>
        </w:rPr>
      </w:pPr>
      <w:r w:rsidRPr="00A1635A">
        <w:rPr>
          <w:sz w:val="22"/>
          <w:szCs w:val="22"/>
        </w:rPr>
        <w:t>1)</w:t>
      </w:r>
      <w:r w:rsidRPr="00A1635A">
        <w:rPr>
          <w:sz w:val="22"/>
          <w:szCs w:val="22"/>
        </w:rPr>
        <w:tab/>
        <w:t xml:space="preserve"> Самостійне рішення </w:t>
      </w:r>
      <w:r w:rsidR="00B564DA" w:rsidRPr="00A1635A">
        <w:rPr>
          <w:sz w:val="22"/>
          <w:szCs w:val="22"/>
        </w:rPr>
        <w:t>П</w:t>
      </w:r>
      <w:r w:rsidR="00B564DA">
        <w:rPr>
          <w:sz w:val="22"/>
          <w:szCs w:val="22"/>
        </w:rPr>
        <w:t>остачальника</w:t>
      </w:r>
      <w:r w:rsidRPr="00A1635A">
        <w:rPr>
          <w:sz w:val="22"/>
          <w:szCs w:val="22"/>
        </w:rPr>
        <w:t>, та/ або</w:t>
      </w:r>
    </w:p>
    <w:p w:rsidR="00227B6C" w:rsidRPr="00A1635A" w:rsidRDefault="00227B6C" w:rsidP="00227B6C">
      <w:pPr>
        <w:ind w:firstLine="709"/>
        <w:jc w:val="both"/>
        <w:rPr>
          <w:sz w:val="22"/>
          <w:szCs w:val="22"/>
        </w:rPr>
      </w:pPr>
      <w:r w:rsidRPr="00A1635A">
        <w:rPr>
          <w:sz w:val="22"/>
          <w:szCs w:val="22"/>
        </w:rPr>
        <w:t>2)</w:t>
      </w:r>
      <w:r w:rsidRPr="00A1635A">
        <w:rPr>
          <w:sz w:val="22"/>
          <w:szCs w:val="22"/>
        </w:rPr>
        <w:tab/>
        <w:t xml:space="preserve"> </w:t>
      </w:r>
      <w:r w:rsidR="00B564DA">
        <w:rPr>
          <w:sz w:val="22"/>
          <w:szCs w:val="22"/>
        </w:rPr>
        <w:t>Споживач</w:t>
      </w:r>
      <w:r w:rsidRPr="00A1635A">
        <w:rPr>
          <w:sz w:val="22"/>
          <w:szCs w:val="22"/>
        </w:rPr>
        <w:t xml:space="preserve"> прострочив оплату за електричну енергію згідно з Договором, та/або</w:t>
      </w:r>
    </w:p>
    <w:p w:rsidR="00227B6C" w:rsidRPr="00A1635A" w:rsidRDefault="00227B6C" w:rsidP="00227B6C">
      <w:pPr>
        <w:ind w:firstLine="709"/>
        <w:jc w:val="both"/>
        <w:rPr>
          <w:sz w:val="22"/>
          <w:szCs w:val="22"/>
        </w:rPr>
      </w:pPr>
      <w:r w:rsidRPr="00A1635A">
        <w:rPr>
          <w:sz w:val="22"/>
          <w:szCs w:val="22"/>
        </w:rPr>
        <w:t>3)</w:t>
      </w:r>
      <w:r w:rsidRPr="00A1635A">
        <w:rPr>
          <w:sz w:val="22"/>
          <w:szCs w:val="22"/>
        </w:rPr>
        <w:tab/>
        <w:t xml:space="preserve"> </w:t>
      </w:r>
      <w:r w:rsidR="00B564DA">
        <w:rPr>
          <w:sz w:val="22"/>
          <w:szCs w:val="22"/>
        </w:rPr>
        <w:t>Споживач</w:t>
      </w:r>
      <w:r w:rsidRPr="00A1635A">
        <w:rPr>
          <w:sz w:val="22"/>
          <w:szCs w:val="22"/>
        </w:rPr>
        <w:t xml:space="preserve"> іншим чином суттєво порушив умови цього Договору.</w:t>
      </w:r>
    </w:p>
    <w:p w:rsidR="00227B6C" w:rsidRPr="00A1635A" w:rsidRDefault="00227B6C" w:rsidP="00227B6C">
      <w:pPr>
        <w:ind w:firstLine="709"/>
        <w:jc w:val="both"/>
        <w:rPr>
          <w:sz w:val="22"/>
          <w:szCs w:val="22"/>
        </w:rPr>
      </w:pPr>
      <w:r w:rsidRPr="00A1635A">
        <w:rPr>
          <w:sz w:val="22"/>
          <w:szCs w:val="22"/>
        </w:rPr>
        <w:t xml:space="preserve">При цьому </w:t>
      </w:r>
      <w:r w:rsidR="00B564DA" w:rsidRPr="00A1635A">
        <w:rPr>
          <w:sz w:val="22"/>
          <w:szCs w:val="22"/>
        </w:rPr>
        <w:t>П</w:t>
      </w:r>
      <w:r w:rsidR="00B564DA">
        <w:rPr>
          <w:sz w:val="22"/>
          <w:szCs w:val="22"/>
        </w:rPr>
        <w:t>остачальник</w:t>
      </w:r>
      <w:r w:rsidRPr="00A1635A">
        <w:rPr>
          <w:sz w:val="22"/>
          <w:szCs w:val="22"/>
        </w:rPr>
        <w:t xml:space="preserve"> повертає </w:t>
      </w:r>
      <w:r w:rsidR="00B564DA">
        <w:rPr>
          <w:sz w:val="22"/>
          <w:szCs w:val="22"/>
        </w:rPr>
        <w:t>Споживачу</w:t>
      </w:r>
      <w:r w:rsidRPr="00A1635A">
        <w:rPr>
          <w:sz w:val="22"/>
          <w:szCs w:val="22"/>
        </w:rPr>
        <w:t xml:space="preserve"> протягом 5 (п'яти) робочих днів з моменту одностороннього розірвання Договору отримані кошти в розмірі передплати сформованої на дату розірвання Договору.</w:t>
      </w:r>
    </w:p>
    <w:p w:rsidR="00227B6C" w:rsidRPr="00CE673E" w:rsidRDefault="00227B6C" w:rsidP="00227B6C">
      <w:pPr>
        <w:ind w:firstLine="709"/>
        <w:jc w:val="both"/>
        <w:rPr>
          <w:sz w:val="22"/>
          <w:szCs w:val="22"/>
        </w:rPr>
      </w:pPr>
      <w:r w:rsidRPr="00A1635A">
        <w:rPr>
          <w:sz w:val="22"/>
          <w:szCs w:val="22"/>
        </w:rPr>
        <w:t xml:space="preserve">13.18. Усі повідомлення за цим Договором вважаються зробленими належним чином, якщо вони здійснені в письмовій формі та надіслані рекомендованим листом, вручені кур'єром або особисто за зазначеними в цьому Договорі адресами Сторін, за винятком випадків, передбачених цим Договором для надання Заявок </w:t>
      </w:r>
      <w:r w:rsidRPr="00CE673E">
        <w:rPr>
          <w:sz w:val="22"/>
          <w:szCs w:val="22"/>
        </w:rPr>
        <w:t>на замовлення обсягів постачання електричної енергії у розрахунковому періоді. Датою отримання таких повідомлень буде вважатися дата їх особистого вручення або дата поштового штемпеля відділу зв'язку одержувача.</w:t>
      </w:r>
    </w:p>
    <w:p w:rsidR="00227B6C" w:rsidRPr="00CE673E" w:rsidRDefault="00227B6C" w:rsidP="00227B6C">
      <w:pPr>
        <w:ind w:firstLine="709"/>
        <w:jc w:val="both"/>
        <w:rPr>
          <w:sz w:val="22"/>
          <w:szCs w:val="22"/>
        </w:rPr>
      </w:pPr>
      <w:r w:rsidRPr="00CE673E">
        <w:rPr>
          <w:sz w:val="22"/>
          <w:szCs w:val="22"/>
        </w:rPr>
        <w:t>Споживач зобов'язується у місячний строк повідомити Постачальника про зміну будь-якої інформації та даних, зазначених в Заяві-приєднанні.</w:t>
      </w:r>
    </w:p>
    <w:p w:rsidR="00227B6C" w:rsidRPr="00CE673E" w:rsidRDefault="00227B6C" w:rsidP="00227B6C">
      <w:pPr>
        <w:ind w:firstLine="709"/>
        <w:jc w:val="both"/>
        <w:rPr>
          <w:sz w:val="22"/>
          <w:szCs w:val="22"/>
        </w:rPr>
      </w:pPr>
      <w:r w:rsidRPr="00CE673E">
        <w:rPr>
          <w:sz w:val="22"/>
          <w:szCs w:val="22"/>
        </w:rPr>
        <w:t>13.19. Невід'ємною частиною Договору є Додатки:</w:t>
      </w:r>
    </w:p>
    <w:p w:rsidR="00227B6C" w:rsidRPr="00CE673E" w:rsidRDefault="00E628B7" w:rsidP="00227B6C">
      <w:pPr>
        <w:ind w:firstLine="709"/>
        <w:jc w:val="both"/>
        <w:rPr>
          <w:sz w:val="22"/>
          <w:szCs w:val="22"/>
        </w:rPr>
      </w:pPr>
      <w:r>
        <w:rPr>
          <w:sz w:val="22"/>
          <w:szCs w:val="22"/>
        </w:rPr>
        <w:t>1)</w:t>
      </w:r>
      <w:r>
        <w:rPr>
          <w:sz w:val="22"/>
          <w:szCs w:val="22"/>
        </w:rPr>
        <w:tab/>
        <w:t xml:space="preserve"> Заява-приєднання - Додаток </w:t>
      </w:r>
      <w:r w:rsidR="00227B6C" w:rsidRPr="00CE673E">
        <w:rPr>
          <w:sz w:val="22"/>
          <w:szCs w:val="22"/>
        </w:rPr>
        <w:t>1;</w:t>
      </w:r>
    </w:p>
    <w:p w:rsidR="00227B6C" w:rsidRPr="00CE673E" w:rsidRDefault="00227B6C" w:rsidP="00227B6C">
      <w:pPr>
        <w:ind w:firstLine="709"/>
        <w:jc w:val="both"/>
        <w:rPr>
          <w:sz w:val="22"/>
          <w:szCs w:val="22"/>
        </w:rPr>
      </w:pPr>
      <w:r w:rsidRPr="00CE673E">
        <w:rPr>
          <w:sz w:val="22"/>
          <w:szCs w:val="22"/>
        </w:rPr>
        <w:t>2)</w:t>
      </w:r>
      <w:r w:rsidRPr="00CE673E">
        <w:rPr>
          <w:sz w:val="22"/>
          <w:szCs w:val="22"/>
        </w:rPr>
        <w:tab/>
        <w:t xml:space="preserve"> К</w:t>
      </w:r>
      <w:r w:rsidR="00E628B7">
        <w:rPr>
          <w:sz w:val="22"/>
          <w:szCs w:val="22"/>
        </w:rPr>
        <w:t xml:space="preserve">омерційна пропозиція - Додаток </w:t>
      </w:r>
      <w:r w:rsidRPr="00CE673E">
        <w:rPr>
          <w:sz w:val="22"/>
          <w:szCs w:val="22"/>
        </w:rPr>
        <w:t>2;</w:t>
      </w:r>
    </w:p>
    <w:p w:rsidR="00227B6C" w:rsidRPr="00CE673E" w:rsidRDefault="00227B6C" w:rsidP="00227B6C">
      <w:pPr>
        <w:ind w:firstLine="709"/>
        <w:jc w:val="both"/>
        <w:rPr>
          <w:sz w:val="22"/>
          <w:szCs w:val="22"/>
        </w:rPr>
      </w:pPr>
      <w:r w:rsidRPr="00CE673E">
        <w:rPr>
          <w:sz w:val="22"/>
          <w:szCs w:val="22"/>
        </w:rPr>
        <w:t>3)</w:t>
      </w:r>
      <w:r w:rsidRPr="00CE673E">
        <w:rPr>
          <w:sz w:val="22"/>
          <w:szCs w:val="22"/>
        </w:rPr>
        <w:tab/>
        <w:t xml:space="preserve"> Обсяги очікуваного споживання електричної енергії на 20</w:t>
      </w:r>
      <w:r w:rsidR="00E628B7">
        <w:rPr>
          <w:sz w:val="22"/>
          <w:szCs w:val="22"/>
        </w:rPr>
        <w:t xml:space="preserve">___ рік - Додаток </w:t>
      </w:r>
      <w:r w:rsidRPr="00CE673E">
        <w:rPr>
          <w:sz w:val="22"/>
          <w:szCs w:val="22"/>
        </w:rPr>
        <w:t>3;</w:t>
      </w:r>
    </w:p>
    <w:p w:rsidR="00227B6C" w:rsidRPr="00CE673E" w:rsidRDefault="00227B6C" w:rsidP="00227B6C">
      <w:pPr>
        <w:ind w:firstLine="709"/>
        <w:jc w:val="both"/>
        <w:rPr>
          <w:sz w:val="22"/>
          <w:szCs w:val="22"/>
        </w:rPr>
      </w:pPr>
      <w:r w:rsidRPr="00CE673E">
        <w:rPr>
          <w:sz w:val="22"/>
          <w:szCs w:val="22"/>
        </w:rPr>
        <w:t>4)</w:t>
      </w:r>
      <w:r w:rsidRPr="00CE673E">
        <w:rPr>
          <w:sz w:val="22"/>
          <w:szCs w:val="22"/>
        </w:rPr>
        <w:tab/>
        <w:t xml:space="preserve"> Погодинні обсяги споживання еле</w:t>
      </w:r>
      <w:r w:rsidR="00E628B7">
        <w:rPr>
          <w:sz w:val="22"/>
          <w:szCs w:val="22"/>
        </w:rPr>
        <w:t xml:space="preserve">ктричної енергії - Додаток </w:t>
      </w:r>
      <w:r w:rsidR="00CE673E" w:rsidRPr="00CE673E">
        <w:rPr>
          <w:sz w:val="22"/>
          <w:szCs w:val="22"/>
        </w:rPr>
        <w:t xml:space="preserve">3.1. </w:t>
      </w:r>
    </w:p>
    <w:p w:rsidR="00CE673E" w:rsidRDefault="00CE673E" w:rsidP="00227B6C">
      <w:pPr>
        <w:ind w:firstLine="709"/>
        <w:jc w:val="both"/>
        <w:rPr>
          <w:sz w:val="22"/>
          <w:szCs w:val="22"/>
        </w:rPr>
      </w:pPr>
    </w:p>
    <w:p w:rsidR="00CE673E" w:rsidRDefault="00CE673E" w:rsidP="00227B6C">
      <w:pPr>
        <w:ind w:firstLine="709"/>
        <w:jc w:val="both"/>
        <w:rPr>
          <w:sz w:val="22"/>
          <w:szCs w:val="22"/>
        </w:rPr>
      </w:pPr>
    </w:p>
    <w:p w:rsidR="00CE673E" w:rsidRPr="00CE673E" w:rsidRDefault="00CE673E" w:rsidP="00227B6C">
      <w:pPr>
        <w:ind w:firstLine="709"/>
        <w:jc w:val="both"/>
        <w:rPr>
          <w:sz w:val="22"/>
          <w:szCs w:val="22"/>
        </w:rPr>
      </w:pPr>
    </w:p>
    <w:p w:rsidR="00A666F7" w:rsidRPr="00A1635A" w:rsidRDefault="00A666F7" w:rsidP="00A666F7">
      <w:pPr>
        <w:jc w:val="center"/>
        <w:rPr>
          <w:b/>
          <w:sz w:val="22"/>
          <w:szCs w:val="22"/>
        </w:rPr>
      </w:pPr>
      <w:r w:rsidRPr="00CE673E">
        <w:rPr>
          <w:b/>
          <w:sz w:val="22"/>
          <w:szCs w:val="22"/>
        </w:rPr>
        <w:t>14. АНТИКОРУПЦІЙНЕ ЗАСТЕРЕЖЕННЯ</w:t>
      </w:r>
    </w:p>
    <w:p w:rsidR="00A666F7" w:rsidRPr="00A1635A" w:rsidRDefault="00A666F7" w:rsidP="00A666F7">
      <w:pPr>
        <w:jc w:val="center"/>
        <w:rPr>
          <w:b/>
          <w:sz w:val="22"/>
          <w:szCs w:val="22"/>
        </w:rPr>
      </w:pPr>
    </w:p>
    <w:p w:rsidR="00A666F7" w:rsidRPr="00A1635A" w:rsidRDefault="00A666F7" w:rsidP="00A666F7">
      <w:pPr>
        <w:ind w:firstLine="284"/>
        <w:jc w:val="both"/>
        <w:rPr>
          <w:sz w:val="22"/>
          <w:szCs w:val="22"/>
        </w:rPr>
      </w:pPr>
      <w:r w:rsidRPr="00A1635A">
        <w:rPr>
          <w:sz w:val="22"/>
          <w:szCs w:val="22"/>
        </w:rPr>
        <w:t>14.1. Сторони дотримуються вимог Антикорупційного законодавства, що на них поширюються, та впровадили відповідні заходи і процедури з метою його дотримання.</w:t>
      </w:r>
    </w:p>
    <w:p w:rsidR="00A666F7" w:rsidRPr="00A1635A" w:rsidRDefault="00A666F7" w:rsidP="00A666F7">
      <w:pPr>
        <w:ind w:firstLine="284"/>
        <w:jc w:val="both"/>
        <w:rPr>
          <w:sz w:val="22"/>
          <w:szCs w:val="22"/>
        </w:rPr>
      </w:pPr>
      <w:r w:rsidRPr="00A1635A">
        <w:rPr>
          <w:sz w:val="22"/>
          <w:szCs w:val="22"/>
        </w:rPr>
        <w:t>14.2. Сторони та всі їх афілійовані особи, директори, посадові особи, співробітники або будь-які інші особи, що діють від імені Сторони, не здійснювали будь-яких пропозицій, не надавали повноважень та клопотань щодо надання або отримання неналежної/ неправомірної матеріальної вигоди або переваги у зв’язку з цим Договором, а так само не отримували їх, та не мають намір щодо здійснення будь-якої з вищевказаних дій у майбутньому, а також Сторони застосовували усіх можливих розумних заходів щодо запобігання вчинення таких дій субпідрядниками, агентами, будь-якою іншою третьою особою, щодо якої вона має певної міри контроль.</w:t>
      </w:r>
    </w:p>
    <w:p w:rsidR="00A666F7" w:rsidRPr="00A1635A" w:rsidRDefault="00A1635A" w:rsidP="00A666F7">
      <w:pPr>
        <w:ind w:firstLine="284"/>
        <w:jc w:val="both"/>
        <w:rPr>
          <w:sz w:val="22"/>
          <w:szCs w:val="22"/>
        </w:rPr>
      </w:pPr>
      <w:r w:rsidRPr="00A1635A">
        <w:rPr>
          <w:sz w:val="22"/>
          <w:szCs w:val="22"/>
        </w:rPr>
        <w:t>14.3.</w:t>
      </w:r>
      <w:r w:rsidR="00A666F7" w:rsidRPr="00A1635A">
        <w:rPr>
          <w:sz w:val="22"/>
          <w:szCs w:val="22"/>
        </w:rPr>
        <w:t xml:space="preserve"> Сторони не використовуватиме кошти та/або майно, отримані за цим Договором, з метою фінансування або підтримання будь-якої діяльності, що може порушити Антикорупційне законодавство (зокрема, але не обмежуючись, шляхом надання позики, здійснення внеску/вкладу або передачі коштів/майна у інший спосіб на користь своєї дочірньої компанії, афілійованої особи, спільного підприємства або іншої особи).</w:t>
      </w:r>
    </w:p>
    <w:p w:rsidR="00A666F7" w:rsidRPr="00A1635A" w:rsidRDefault="00A1635A" w:rsidP="00A666F7">
      <w:pPr>
        <w:ind w:firstLine="284"/>
        <w:jc w:val="both"/>
        <w:rPr>
          <w:sz w:val="22"/>
          <w:szCs w:val="22"/>
        </w:rPr>
      </w:pPr>
      <w:r w:rsidRPr="00A1635A">
        <w:rPr>
          <w:sz w:val="22"/>
          <w:szCs w:val="22"/>
        </w:rPr>
        <w:t xml:space="preserve">14.4. </w:t>
      </w:r>
      <w:r w:rsidR="00A666F7" w:rsidRPr="00A1635A">
        <w:rPr>
          <w:sz w:val="22"/>
          <w:szCs w:val="22"/>
        </w:rPr>
        <w:t xml:space="preserve">У випадку порушення Стороною запевнень та гарантій, зазначених в цьому розділі Договору, така Сторона зобов’язується відшкодувати іншій Стороні усі збитки, спричинені таким порушенням. </w:t>
      </w:r>
    </w:p>
    <w:p w:rsidR="00A666F7" w:rsidRPr="00A1635A" w:rsidRDefault="00A1635A" w:rsidP="00A666F7">
      <w:pPr>
        <w:ind w:firstLine="284"/>
        <w:jc w:val="both"/>
        <w:rPr>
          <w:sz w:val="22"/>
          <w:szCs w:val="22"/>
        </w:rPr>
      </w:pPr>
      <w:r w:rsidRPr="00A1635A">
        <w:rPr>
          <w:sz w:val="22"/>
          <w:szCs w:val="22"/>
        </w:rPr>
        <w:t>14</w:t>
      </w:r>
      <w:r w:rsidR="00A666F7" w:rsidRPr="00A1635A">
        <w:rPr>
          <w:sz w:val="22"/>
          <w:szCs w:val="22"/>
        </w:rPr>
        <w:t>.5. У випадку накладення Санкцій на одну зі Сторін або співпраці Сторони з особою, на яку накладено Санкції, така Сторона зобов’язується негайно повідомити про це іншу Сторону, а також відшкодувати останній усі збитки, спричинені їй через або у зв’язку з накладенням Санкцій або співпрацею з особою, на яку накладено Санкції.</w:t>
      </w:r>
    </w:p>
    <w:p w:rsidR="00A666F7" w:rsidRPr="00A1635A" w:rsidRDefault="00A1635A" w:rsidP="00A666F7">
      <w:pPr>
        <w:ind w:firstLine="284"/>
        <w:jc w:val="both"/>
        <w:rPr>
          <w:sz w:val="22"/>
          <w:szCs w:val="22"/>
        </w:rPr>
      </w:pPr>
      <w:r w:rsidRPr="00A1635A">
        <w:rPr>
          <w:sz w:val="22"/>
          <w:szCs w:val="22"/>
        </w:rPr>
        <w:t>14</w:t>
      </w:r>
      <w:r w:rsidR="00A666F7" w:rsidRPr="00A1635A">
        <w:rPr>
          <w:sz w:val="22"/>
          <w:szCs w:val="22"/>
        </w:rPr>
        <w:t>.6. Кожна зі Сторін має право в односторонньому порядку призупинити виконання обов’язків за цим Договором або припинити дію цього Договору шляхом письмового повідомлення про це іншої Сторони у випадку наявності обґрунтованих підстав вважати, що відбулося або відбудеться порушення будь-яких з вищезазначених в цьому розділі Договору запевнень та гарантій. При цьому Сторона, що обґрунтовано скористалася цим правом, звільняється від будь-якої відповідальності або обов’язку щодо відшкодування штрафних санкцій за Договором у зв’язку з невиконанням нею договірних зобов’язань та будь-якого роду витрат, збитків, понесених іншою Стороною (прямо або опосередковано), в результаті такого призупинення/припинення дії Договору.</w:t>
      </w:r>
    </w:p>
    <w:p w:rsidR="00A666F7" w:rsidRPr="00A1635A" w:rsidRDefault="00A666F7" w:rsidP="00A666F7">
      <w:pPr>
        <w:jc w:val="both"/>
        <w:rPr>
          <w:sz w:val="22"/>
          <w:szCs w:val="22"/>
        </w:rPr>
      </w:pPr>
    </w:p>
    <w:tbl>
      <w:tblPr>
        <w:tblW w:w="2500" w:type="pct"/>
        <w:tblLook w:val="00A0" w:firstRow="1" w:lastRow="0" w:firstColumn="1" w:lastColumn="0" w:noHBand="0" w:noVBand="0"/>
      </w:tblPr>
      <w:tblGrid>
        <w:gridCol w:w="4958"/>
      </w:tblGrid>
      <w:tr w:rsidR="00A1635A" w:rsidRPr="00A1635A" w:rsidTr="00A1635A">
        <w:tc>
          <w:tcPr>
            <w:tcW w:w="5000" w:type="pct"/>
          </w:tcPr>
          <w:p w:rsidR="00A1635A" w:rsidRPr="00A1635A" w:rsidRDefault="00A1635A" w:rsidP="001F16D9">
            <w:pPr>
              <w:widowControl w:val="0"/>
              <w:snapToGrid w:val="0"/>
              <w:spacing w:before="120" w:after="120"/>
              <w:jc w:val="center"/>
              <w:rPr>
                <w:b/>
                <w:bCs/>
              </w:rPr>
            </w:pPr>
            <w:r w:rsidRPr="00A1635A">
              <w:rPr>
                <w:b/>
                <w:bCs/>
                <w:sz w:val="22"/>
                <w:szCs w:val="22"/>
              </w:rPr>
              <w:t>Постачальник</w:t>
            </w:r>
            <w:r w:rsidRPr="00A1635A">
              <w:rPr>
                <w:bCs/>
                <w:sz w:val="22"/>
                <w:szCs w:val="22"/>
              </w:rPr>
              <w:t>:</w:t>
            </w:r>
          </w:p>
        </w:tc>
      </w:tr>
      <w:tr w:rsidR="00A1635A" w:rsidRPr="00A1635A" w:rsidTr="00A1635A">
        <w:tc>
          <w:tcPr>
            <w:tcW w:w="5000" w:type="pct"/>
          </w:tcPr>
          <w:p w:rsidR="00A1635A" w:rsidRPr="00A1635A" w:rsidRDefault="004033DB" w:rsidP="001F16D9">
            <w:pPr>
              <w:widowControl w:val="0"/>
              <w:snapToGrid w:val="0"/>
              <w:spacing w:after="120"/>
              <w:jc w:val="center"/>
              <w:rPr>
                <w:b/>
                <w:bCs/>
              </w:rPr>
            </w:pPr>
            <w:r w:rsidRPr="004033DB">
              <w:rPr>
                <w:b/>
                <w:bCs/>
                <w:noProof/>
                <w:sz w:val="22"/>
                <w:szCs w:val="22"/>
              </w:rPr>
              <w:drawing>
                <wp:anchor distT="0" distB="0" distL="114300" distR="114300" simplePos="0" relativeHeight="251658240" behindDoc="0" locked="0" layoutInCell="1" allowOverlap="1" wp14:anchorId="62886AE5" wp14:editId="2679BB58">
                  <wp:simplePos x="0" y="0"/>
                  <wp:positionH relativeFrom="column">
                    <wp:posOffset>-608965</wp:posOffset>
                  </wp:positionH>
                  <wp:positionV relativeFrom="paragraph">
                    <wp:posOffset>-288925</wp:posOffset>
                  </wp:positionV>
                  <wp:extent cx="3771900" cy="3648075"/>
                  <wp:effectExtent l="0" t="0" r="0" b="952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3771900" cy="3648075"/>
                          </a:xfrm>
                          <a:prstGeom prst="rect">
                            <a:avLst/>
                          </a:prstGeom>
                        </pic:spPr>
                      </pic:pic>
                    </a:graphicData>
                  </a:graphic>
                  <wp14:sizeRelH relativeFrom="page">
                    <wp14:pctWidth>0</wp14:pctWidth>
                  </wp14:sizeRelH>
                  <wp14:sizeRelV relativeFrom="page">
                    <wp14:pctHeight>0</wp14:pctHeight>
                  </wp14:sizeRelV>
                </wp:anchor>
              </w:drawing>
            </w:r>
            <w:r w:rsidR="00A1635A" w:rsidRPr="00A1635A">
              <w:rPr>
                <w:b/>
                <w:bCs/>
                <w:sz w:val="22"/>
                <w:szCs w:val="22"/>
              </w:rPr>
              <w:t>ТОВАРИСТВО З ОБМЕЖЕНОЮ ВІДПОВІДАЛЬНІСТЮ «АЙКЬЮ ТРЕЙД ЮКРЕЙН»</w:t>
            </w:r>
          </w:p>
        </w:tc>
      </w:tr>
      <w:tr w:rsidR="00A1635A" w:rsidRPr="00A1635A" w:rsidTr="00A1635A">
        <w:tc>
          <w:tcPr>
            <w:tcW w:w="5000" w:type="pct"/>
            <w:vAlign w:val="center"/>
          </w:tcPr>
          <w:p w:rsidR="00A1635A" w:rsidRPr="00A1635A" w:rsidRDefault="00A1635A" w:rsidP="001F16D9">
            <w:pPr>
              <w:tabs>
                <w:tab w:val="left" w:pos="1066"/>
              </w:tabs>
              <w:ind w:right="20"/>
              <w:rPr>
                <w:bCs/>
                <w:sz w:val="22"/>
                <w:szCs w:val="22"/>
                <w:lang w:eastAsia="ru-RU"/>
              </w:rPr>
            </w:pPr>
            <w:r w:rsidRPr="00A1635A">
              <w:rPr>
                <w:bCs/>
                <w:sz w:val="22"/>
                <w:szCs w:val="22"/>
                <w:lang w:eastAsia="ru-RU"/>
              </w:rPr>
              <w:t>Місцезнаходження:</w:t>
            </w:r>
          </w:p>
          <w:p w:rsidR="00A1635A" w:rsidRPr="00A1635A" w:rsidRDefault="00A1635A" w:rsidP="001F16D9">
            <w:pPr>
              <w:tabs>
                <w:tab w:val="left" w:pos="1066"/>
              </w:tabs>
              <w:ind w:right="20"/>
              <w:rPr>
                <w:bCs/>
                <w:sz w:val="22"/>
                <w:szCs w:val="22"/>
                <w:lang w:eastAsia="ru-RU"/>
              </w:rPr>
            </w:pPr>
            <w:r w:rsidRPr="00A1635A">
              <w:rPr>
                <w:bCs/>
                <w:sz w:val="22"/>
                <w:szCs w:val="22"/>
                <w:lang w:eastAsia="ru-RU"/>
              </w:rPr>
              <w:t>03110, місто Київ, вул. Преображенська, будинок 23, офіс 9</w:t>
            </w:r>
          </w:p>
          <w:p w:rsidR="00A1635A" w:rsidRPr="00A1635A" w:rsidRDefault="00A1635A" w:rsidP="001F16D9">
            <w:pPr>
              <w:tabs>
                <w:tab w:val="left" w:pos="1066"/>
              </w:tabs>
              <w:ind w:right="20"/>
              <w:rPr>
                <w:bCs/>
                <w:sz w:val="22"/>
                <w:szCs w:val="22"/>
                <w:lang w:eastAsia="ru-RU"/>
              </w:rPr>
            </w:pPr>
            <w:r w:rsidRPr="00A1635A">
              <w:rPr>
                <w:bCs/>
                <w:sz w:val="22"/>
                <w:szCs w:val="22"/>
                <w:lang w:eastAsia="ru-RU"/>
              </w:rPr>
              <w:t>Код ЄДРПОУ 43803109</w:t>
            </w:r>
          </w:p>
          <w:p w:rsidR="00A1635A" w:rsidRPr="00A1635A" w:rsidRDefault="00A1635A" w:rsidP="001F16D9">
            <w:pPr>
              <w:tabs>
                <w:tab w:val="left" w:pos="1066"/>
              </w:tabs>
              <w:ind w:right="20"/>
              <w:rPr>
                <w:bCs/>
                <w:sz w:val="22"/>
                <w:szCs w:val="22"/>
                <w:lang w:eastAsia="ru-RU"/>
              </w:rPr>
            </w:pPr>
            <w:r w:rsidRPr="00A1635A">
              <w:rPr>
                <w:bCs/>
                <w:sz w:val="22"/>
                <w:szCs w:val="22"/>
                <w:lang w:eastAsia="ru-RU"/>
              </w:rPr>
              <w:t>ІПН 438031026587</w:t>
            </w:r>
          </w:p>
          <w:p w:rsidR="00A1635A" w:rsidRPr="00A1635A" w:rsidRDefault="00A1635A" w:rsidP="001F16D9">
            <w:pPr>
              <w:tabs>
                <w:tab w:val="left" w:pos="1066"/>
              </w:tabs>
              <w:ind w:right="20"/>
              <w:rPr>
                <w:bCs/>
                <w:sz w:val="22"/>
                <w:szCs w:val="22"/>
                <w:lang w:eastAsia="ru-RU"/>
              </w:rPr>
            </w:pPr>
            <w:r w:rsidRPr="00A1635A">
              <w:rPr>
                <w:bCs/>
                <w:sz w:val="22"/>
                <w:szCs w:val="22"/>
                <w:lang w:eastAsia="ru-RU"/>
              </w:rPr>
              <w:t>IBAN UA603204780000026033924900545</w:t>
            </w:r>
          </w:p>
          <w:p w:rsidR="00A1635A" w:rsidRPr="00A1635A" w:rsidRDefault="00A1635A" w:rsidP="001F16D9">
            <w:pPr>
              <w:tabs>
                <w:tab w:val="left" w:pos="1066"/>
              </w:tabs>
              <w:ind w:right="20"/>
              <w:rPr>
                <w:bCs/>
                <w:sz w:val="22"/>
                <w:szCs w:val="22"/>
                <w:lang w:eastAsia="ru-RU"/>
              </w:rPr>
            </w:pPr>
            <w:r w:rsidRPr="00A1635A">
              <w:rPr>
                <w:bCs/>
                <w:sz w:val="22"/>
                <w:szCs w:val="22"/>
                <w:lang w:eastAsia="ru-RU"/>
              </w:rPr>
              <w:t>в ПАТ «УКРГАЗБАНК»</w:t>
            </w:r>
          </w:p>
          <w:p w:rsidR="00A1635A" w:rsidRPr="00A1635A" w:rsidRDefault="00A1635A" w:rsidP="001F16D9">
            <w:pPr>
              <w:widowControl w:val="0"/>
              <w:snapToGrid w:val="0"/>
              <w:rPr>
                <w:b/>
                <w:bCs/>
              </w:rPr>
            </w:pPr>
          </w:p>
        </w:tc>
      </w:tr>
      <w:tr w:rsidR="00A1635A" w:rsidRPr="00A1635A" w:rsidTr="00A1635A">
        <w:tc>
          <w:tcPr>
            <w:tcW w:w="5000" w:type="pct"/>
            <w:vAlign w:val="center"/>
          </w:tcPr>
          <w:p w:rsidR="00A1635A" w:rsidRPr="00A1635A" w:rsidRDefault="00A1635A" w:rsidP="001F16D9">
            <w:pPr>
              <w:jc w:val="both"/>
              <w:rPr>
                <w:rFonts w:eastAsia="Calibri"/>
                <w:b/>
                <w:bCs/>
                <w:i/>
                <w:sz w:val="22"/>
                <w:szCs w:val="22"/>
              </w:rPr>
            </w:pPr>
            <w:r w:rsidRPr="00A1635A">
              <w:rPr>
                <w:rFonts w:eastAsia="Calibri"/>
                <w:b/>
                <w:bCs/>
                <w:i/>
                <w:sz w:val="22"/>
                <w:szCs w:val="22"/>
              </w:rPr>
              <w:t xml:space="preserve">Представник за довіреністю </w:t>
            </w:r>
          </w:p>
          <w:p w:rsidR="00A1635A" w:rsidRPr="00A1635A" w:rsidRDefault="00A1635A" w:rsidP="001F16D9">
            <w:pPr>
              <w:jc w:val="both"/>
              <w:rPr>
                <w:rFonts w:eastAsia="Calibri"/>
                <w:b/>
                <w:bCs/>
                <w:i/>
                <w:sz w:val="22"/>
                <w:szCs w:val="22"/>
              </w:rPr>
            </w:pPr>
          </w:p>
          <w:p w:rsidR="00A1635A" w:rsidRPr="00A1635A" w:rsidRDefault="00A1635A" w:rsidP="001F16D9">
            <w:pPr>
              <w:jc w:val="both"/>
              <w:rPr>
                <w:rFonts w:eastAsia="Calibri"/>
                <w:b/>
                <w:bCs/>
                <w:i/>
                <w:sz w:val="22"/>
                <w:szCs w:val="22"/>
              </w:rPr>
            </w:pPr>
          </w:p>
          <w:p w:rsidR="00A1635A" w:rsidRPr="00A1635A" w:rsidRDefault="00A1635A" w:rsidP="001F16D9">
            <w:pPr>
              <w:jc w:val="both"/>
              <w:rPr>
                <w:rFonts w:eastAsia="Calibri"/>
                <w:b/>
                <w:bCs/>
                <w:i/>
                <w:sz w:val="22"/>
                <w:szCs w:val="22"/>
              </w:rPr>
            </w:pPr>
            <w:r w:rsidRPr="00A1635A">
              <w:rPr>
                <w:rFonts w:eastAsia="Calibri"/>
                <w:b/>
                <w:bCs/>
                <w:i/>
                <w:sz w:val="22"/>
                <w:szCs w:val="22"/>
              </w:rPr>
              <w:t>________________________/Ю.В. Кравченко/</w:t>
            </w:r>
          </w:p>
          <w:p w:rsidR="00A1635A" w:rsidRPr="00A1635A" w:rsidRDefault="00A1635A" w:rsidP="001F16D9">
            <w:pPr>
              <w:widowControl w:val="0"/>
              <w:snapToGrid w:val="0"/>
              <w:spacing w:after="40"/>
              <w:jc w:val="center"/>
              <w:rPr>
                <w:b/>
                <w:bCs/>
              </w:rPr>
            </w:pPr>
            <w:r w:rsidRPr="00A1635A">
              <w:rPr>
                <w:b/>
                <w:spacing w:val="10"/>
                <w:kern w:val="3"/>
                <w:sz w:val="16"/>
                <w:szCs w:val="16"/>
                <w:lang w:eastAsia="ru-RU"/>
              </w:rPr>
              <w:t xml:space="preserve">              М.П.</w:t>
            </w:r>
          </w:p>
        </w:tc>
      </w:tr>
    </w:tbl>
    <w:p w:rsidR="004116F6" w:rsidRPr="00A1635A" w:rsidRDefault="004116F6" w:rsidP="00EB6D89">
      <w:pPr>
        <w:jc w:val="both"/>
        <w:rPr>
          <w:sz w:val="22"/>
          <w:szCs w:val="22"/>
        </w:rPr>
      </w:pPr>
    </w:p>
    <w:p w:rsidR="004116F6" w:rsidRPr="00A1635A" w:rsidRDefault="004116F6" w:rsidP="00EB6D89">
      <w:pPr>
        <w:jc w:val="both"/>
        <w:rPr>
          <w:sz w:val="22"/>
          <w:szCs w:val="22"/>
        </w:rPr>
      </w:pPr>
    </w:p>
    <w:p w:rsidR="004116F6" w:rsidRPr="00A1635A" w:rsidRDefault="004116F6" w:rsidP="00EB6D89">
      <w:pPr>
        <w:ind w:left="6372"/>
        <w:sectPr w:rsidR="004116F6" w:rsidRPr="00A1635A" w:rsidSect="0064214A">
          <w:pgSz w:w="11900" w:h="16840"/>
          <w:pgMar w:top="567" w:right="567" w:bottom="567" w:left="1418" w:header="0" w:footer="6" w:gutter="0"/>
          <w:cols w:space="999"/>
          <w:noEndnote/>
          <w:docGrid w:linePitch="360"/>
        </w:sectPr>
      </w:pPr>
    </w:p>
    <w:p w:rsidR="004116F6" w:rsidRPr="00CE0994" w:rsidRDefault="004116F6" w:rsidP="00EB6D89">
      <w:pPr>
        <w:ind w:left="6372"/>
        <w:rPr>
          <w:b/>
          <w:sz w:val="22"/>
          <w:szCs w:val="22"/>
        </w:rPr>
      </w:pPr>
      <w:r w:rsidRPr="00CE0994">
        <w:rPr>
          <w:b/>
          <w:sz w:val="22"/>
          <w:szCs w:val="22"/>
        </w:rPr>
        <w:t>Додаток 1</w:t>
      </w:r>
    </w:p>
    <w:p w:rsidR="00CE673E" w:rsidRPr="00CE0994" w:rsidRDefault="00CE673E" w:rsidP="00CE673E">
      <w:pPr>
        <w:ind w:left="6372"/>
        <w:rPr>
          <w:b/>
          <w:sz w:val="22"/>
          <w:szCs w:val="22"/>
        </w:rPr>
      </w:pPr>
      <w:r w:rsidRPr="00CE0994">
        <w:rPr>
          <w:b/>
          <w:sz w:val="22"/>
          <w:szCs w:val="22"/>
        </w:rPr>
        <w:t>до Договору про постачання електричної енергії споживачу</w:t>
      </w:r>
    </w:p>
    <w:p w:rsidR="004116F6" w:rsidRPr="00CE0994" w:rsidRDefault="00CE673E" w:rsidP="00CE673E">
      <w:pPr>
        <w:ind w:left="6372"/>
        <w:rPr>
          <w:b/>
          <w:sz w:val="22"/>
          <w:szCs w:val="22"/>
        </w:rPr>
      </w:pPr>
      <w:r w:rsidRPr="00CE0994">
        <w:rPr>
          <w:b/>
          <w:sz w:val="22"/>
          <w:szCs w:val="22"/>
        </w:rPr>
        <w:t>в ред. від 01.02.2023 року</w:t>
      </w:r>
    </w:p>
    <w:p w:rsidR="004116F6" w:rsidRPr="00CE0994" w:rsidRDefault="004116F6" w:rsidP="00EB6D89">
      <w:pPr>
        <w:jc w:val="center"/>
        <w:rPr>
          <w:sz w:val="22"/>
          <w:szCs w:val="22"/>
        </w:rPr>
      </w:pPr>
    </w:p>
    <w:p w:rsidR="004116F6" w:rsidRPr="00CE0994" w:rsidRDefault="004116F6" w:rsidP="00EB6D89">
      <w:pPr>
        <w:jc w:val="center"/>
        <w:rPr>
          <w:b/>
          <w:sz w:val="22"/>
          <w:szCs w:val="22"/>
        </w:rPr>
      </w:pPr>
      <w:r w:rsidRPr="00CE0994">
        <w:rPr>
          <w:b/>
          <w:sz w:val="22"/>
          <w:szCs w:val="22"/>
        </w:rPr>
        <w:t>ЗАЯВА-ПРИЄДНАННЯ</w:t>
      </w:r>
    </w:p>
    <w:p w:rsidR="004116F6" w:rsidRPr="00CE0994" w:rsidRDefault="004116F6" w:rsidP="00EB6D89">
      <w:pPr>
        <w:jc w:val="center"/>
        <w:rPr>
          <w:b/>
          <w:sz w:val="22"/>
          <w:szCs w:val="22"/>
        </w:rPr>
      </w:pPr>
      <w:r w:rsidRPr="00CE0994">
        <w:rPr>
          <w:b/>
          <w:sz w:val="22"/>
          <w:szCs w:val="22"/>
        </w:rPr>
        <w:t>до договору про постачання електричної енергії споживачу</w:t>
      </w:r>
    </w:p>
    <w:p w:rsidR="004116F6" w:rsidRPr="00CE0994" w:rsidRDefault="004116F6" w:rsidP="00EB6D89">
      <w:pPr>
        <w:jc w:val="center"/>
        <w:rPr>
          <w:sz w:val="22"/>
          <w:szCs w:val="22"/>
        </w:rPr>
      </w:pPr>
    </w:p>
    <w:p w:rsidR="004116F6" w:rsidRPr="00CE0994" w:rsidRDefault="004116F6" w:rsidP="00EB6D89">
      <w:pPr>
        <w:ind w:firstLine="709"/>
        <w:jc w:val="both"/>
        <w:rPr>
          <w:sz w:val="22"/>
          <w:szCs w:val="22"/>
        </w:rPr>
      </w:pPr>
      <w:r w:rsidRPr="00CE0994">
        <w:rPr>
          <w:sz w:val="22"/>
          <w:szCs w:val="22"/>
        </w:rPr>
        <w:t xml:space="preserve">Керуючись статтями 633, 634, 641, 642 Цивільного кодексу України, Правилами роздрібного ринку електричної енергії, затвердженими постановою НКРЕКП від 14.03.2018 № 312 (далі – Правила роздрібного ринку), та ознайомившись з умовами договору про постачання електричної енергії споживачу </w:t>
      </w:r>
      <w:r w:rsidR="00CE0994" w:rsidRPr="00CE0994">
        <w:rPr>
          <w:sz w:val="22"/>
          <w:szCs w:val="22"/>
        </w:rPr>
        <w:t xml:space="preserve">в редакції </w:t>
      </w:r>
      <w:r w:rsidRPr="00CE0994">
        <w:rPr>
          <w:sz w:val="22"/>
          <w:szCs w:val="22"/>
        </w:rPr>
        <w:t xml:space="preserve">від </w:t>
      </w:r>
      <w:r w:rsidR="00CE0994" w:rsidRPr="00CE0994">
        <w:rPr>
          <w:sz w:val="22"/>
          <w:szCs w:val="22"/>
        </w:rPr>
        <w:t xml:space="preserve">01.02.2023 року </w:t>
      </w:r>
      <w:r w:rsidRPr="00CE0994">
        <w:rPr>
          <w:sz w:val="22"/>
          <w:szCs w:val="22"/>
        </w:rPr>
        <w:t xml:space="preserve">(далі – Договір) на сайті </w:t>
      </w:r>
      <w:proofErr w:type="spellStart"/>
      <w:r w:rsidRPr="00CE0994">
        <w:rPr>
          <w:sz w:val="22"/>
          <w:szCs w:val="22"/>
        </w:rPr>
        <w:t>електропостачальника</w:t>
      </w:r>
      <w:proofErr w:type="spellEnd"/>
      <w:r w:rsidRPr="00CE0994">
        <w:rPr>
          <w:sz w:val="22"/>
          <w:szCs w:val="22"/>
        </w:rPr>
        <w:t xml:space="preserve"> (далі – Постачальник) в мережі Інтернет за </w:t>
      </w:r>
      <w:proofErr w:type="spellStart"/>
      <w:r w:rsidRPr="00CE0994">
        <w:rPr>
          <w:sz w:val="22"/>
          <w:szCs w:val="22"/>
        </w:rPr>
        <w:t>адресою</w:t>
      </w:r>
      <w:proofErr w:type="spellEnd"/>
      <w:r w:rsidRPr="00CE0994">
        <w:rPr>
          <w:sz w:val="22"/>
          <w:szCs w:val="22"/>
        </w:rPr>
        <w:t xml:space="preserve">: http: </w:t>
      </w:r>
      <w:r w:rsidR="00CE0994" w:rsidRPr="00CE0994">
        <w:rPr>
          <w:sz w:val="22"/>
          <w:szCs w:val="22"/>
        </w:rPr>
        <w:t>https://iqtradeua.com/kontakty/</w:t>
      </w:r>
      <w:r w:rsidRPr="00CE0994">
        <w:rPr>
          <w:sz w:val="22"/>
          <w:szCs w:val="22"/>
        </w:rPr>
        <w:t xml:space="preserve"> приєднуюсь до умов Договору на умовах комерційної пропозиції Постачальника № _________ з такими нижченаведеними персоніфікованими даними.</w:t>
      </w:r>
    </w:p>
    <w:p w:rsidR="004116F6" w:rsidRPr="00CE0994" w:rsidRDefault="004116F6" w:rsidP="00EB6D89">
      <w:pPr>
        <w:ind w:firstLine="709"/>
        <w:jc w:val="both"/>
        <w:rPr>
          <w:b/>
          <w:sz w:val="22"/>
          <w:szCs w:val="22"/>
        </w:rPr>
      </w:pPr>
    </w:p>
    <w:p w:rsidR="004116F6" w:rsidRPr="00CE0994" w:rsidRDefault="004116F6" w:rsidP="00EB6D89">
      <w:pPr>
        <w:ind w:firstLine="709"/>
        <w:jc w:val="both"/>
        <w:rPr>
          <w:b/>
          <w:sz w:val="22"/>
          <w:szCs w:val="22"/>
        </w:rPr>
      </w:pPr>
      <w:r w:rsidRPr="00CE0994">
        <w:rPr>
          <w:b/>
          <w:sz w:val="22"/>
          <w:szCs w:val="22"/>
        </w:rPr>
        <w:t>Персоніфіковані дані Споживача:</w:t>
      </w:r>
    </w:p>
    <w:p w:rsidR="004116F6" w:rsidRPr="00CE0994" w:rsidRDefault="004116F6" w:rsidP="00EB6D89">
      <w:pPr>
        <w:ind w:firstLine="709"/>
        <w:jc w:val="both"/>
        <w:rPr>
          <w:b/>
          <w:sz w:val="22"/>
          <w:szCs w:val="22"/>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
        <w:gridCol w:w="7641"/>
        <w:gridCol w:w="1440"/>
      </w:tblGrid>
      <w:tr w:rsidR="004116F6" w:rsidRPr="00CE0994" w:rsidTr="0037420C">
        <w:tc>
          <w:tcPr>
            <w:tcW w:w="459" w:type="dxa"/>
            <w:vAlign w:val="center"/>
          </w:tcPr>
          <w:p w:rsidR="004116F6" w:rsidRPr="00CE0994" w:rsidRDefault="004116F6" w:rsidP="00EB6D89">
            <w:pPr>
              <w:jc w:val="both"/>
              <w:rPr>
                <w:sz w:val="22"/>
                <w:szCs w:val="22"/>
              </w:rPr>
            </w:pPr>
            <w:r w:rsidRPr="00CE0994">
              <w:rPr>
                <w:sz w:val="22"/>
                <w:szCs w:val="22"/>
              </w:rPr>
              <w:t>1</w:t>
            </w:r>
          </w:p>
        </w:tc>
        <w:tc>
          <w:tcPr>
            <w:tcW w:w="7641" w:type="dxa"/>
          </w:tcPr>
          <w:p w:rsidR="004116F6" w:rsidRPr="00CE0994" w:rsidRDefault="004116F6" w:rsidP="00EB6D89">
            <w:pPr>
              <w:jc w:val="both"/>
              <w:rPr>
                <w:sz w:val="22"/>
                <w:szCs w:val="22"/>
              </w:rPr>
            </w:pPr>
            <w:r w:rsidRPr="00CE0994">
              <w:rPr>
                <w:sz w:val="22"/>
                <w:szCs w:val="22"/>
              </w:rPr>
              <w:t>Прізвище, ім’я, по батькові</w:t>
            </w:r>
          </w:p>
        </w:tc>
        <w:tc>
          <w:tcPr>
            <w:tcW w:w="1440" w:type="dxa"/>
          </w:tcPr>
          <w:p w:rsidR="004116F6" w:rsidRPr="00CE0994" w:rsidRDefault="004116F6" w:rsidP="00EB6D89">
            <w:pPr>
              <w:jc w:val="both"/>
              <w:rPr>
                <w:sz w:val="22"/>
                <w:szCs w:val="22"/>
              </w:rPr>
            </w:pPr>
          </w:p>
        </w:tc>
      </w:tr>
      <w:tr w:rsidR="004116F6" w:rsidRPr="00CE0994" w:rsidTr="0037420C">
        <w:tc>
          <w:tcPr>
            <w:tcW w:w="459" w:type="dxa"/>
            <w:vAlign w:val="center"/>
          </w:tcPr>
          <w:p w:rsidR="004116F6" w:rsidRPr="00CE0994" w:rsidRDefault="004116F6" w:rsidP="00EB6D89">
            <w:pPr>
              <w:jc w:val="both"/>
              <w:rPr>
                <w:sz w:val="22"/>
                <w:szCs w:val="22"/>
              </w:rPr>
            </w:pPr>
            <w:r w:rsidRPr="00CE0994">
              <w:rPr>
                <w:sz w:val="22"/>
                <w:szCs w:val="22"/>
              </w:rPr>
              <w:t>2</w:t>
            </w:r>
          </w:p>
        </w:tc>
        <w:tc>
          <w:tcPr>
            <w:tcW w:w="7641" w:type="dxa"/>
          </w:tcPr>
          <w:p w:rsidR="004116F6" w:rsidRPr="00CE0994" w:rsidRDefault="004116F6" w:rsidP="00EB6D89">
            <w:pPr>
              <w:jc w:val="both"/>
              <w:rPr>
                <w:sz w:val="22"/>
                <w:szCs w:val="22"/>
              </w:rPr>
            </w:pPr>
            <w:r w:rsidRPr="00CE0994">
              <w:rPr>
                <w:sz w:val="22"/>
                <w:szCs w:val="22"/>
              </w:rPr>
              <w:t>Паспортні дані, ідентифікаційний код (за наявності), ЕДРПОУ (обрати необхідне)</w:t>
            </w:r>
          </w:p>
        </w:tc>
        <w:tc>
          <w:tcPr>
            <w:tcW w:w="1440" w:type="dxa"/>
          </w:tcPr>
          <w:p w:rsidR="004116F6" w:rsidRPr="00CE0994" w:rsidRDefault="004116F6" w:rsidP="00EB6D89">
            <w:pPr>
              <w:jc w:val="both"/>
              <w:rPr>
                <w:sz w:val="22"/>
                <w:szCs w:val="22"/>
              </w:rPr>
            </w:pPr>
          </w:p>
        </w:tc>
      </w:tr>
      <w:tr w:rsidR="004116F6" w:rsidRPr="00CE0994" w:rsidTr="0037420C">
        <w:tc>
          <w:tcPr>
            <w:tcW w:w="459" w:type="dxa"/>
            <w:vAlign w:val="center"/>
          </w:tcPr>
          <w:p w:rsidR="004116F6" w:rsidRPr="00CE0994" w:rsidRDefault="004116F6" w:rsidP="00EB6D89">
            <w:pPr>
              <w:jc w:val="both"/>
              <w:rPr>
                <w:sz w:val="22"/>
                <w:szCs w:val="22"/>
              </w:rPr>
            </w:pPr>
            <w:r w:rsidRPr="00CE0994">
              <w:rPr>
                <w:sz w:val="22"/>
                <w:szCs w:val="22"/>
              </w:rPr>
              <w:t>3</w:t>
            </w:r>
          </w:p>
        </w:tc>
        <w:tc>
          <w:tcPr>
            <w:tcW w:w="7641" w:type="dxa"/>
          </w:tcPr>
          <w:p w:rsidR="004116F6" w:rsidRPr="00CE0994" w:rsidRDefault="004116F6" w:rsidP="00EB6D89">
            <w:pPr>
              <w:jc w:val="both"/>
              <w:rPr>
                <w:sz w:val="22"/>
                <w:szCs w:val="22"/>
              </w:rPr>
            </w:pPr>
            <w:r w:rsidRPr="00CE0994">
              <w:rPr>
                <w:sz w:val="22"/>
                <w:szCs w:val="22"/>
              </w:rPr>
              <w:t xml:space="preserve">Вид об'єкта </w:t>
            </w:r>
          </w:p>
        </w:tc>
        <w:tc>
          <w:tcPr>
            <w:tcW w:w="1440" w:type="dxa"/>
          </w:tcPr>
          <w:p w:rsidR="004116F6" w:rsidRPr="00CE0994" w:rsidRDefault="004116F6" w:rsidP="00EB6D89">
            <w:pPr>
              <w:jc w:val="both"/>
              <w:rPr>
                <w:sz w:val="22"/>
                <w:szCs w:val="22"/>
              </w:rPr>
            </w:pPr>
          </w:p>
        </w:tc>
      </w:tr>
      <w:tr w:rsidR="004116F6" w:rsidRPr="00CE0994" w:rsidTr="0037420C">
        <w:tc>
          <w:tcPr>
            <w:tcW w:w="459" w:type="dxa"/>
            <w:vAlign w:val="center"/>
          </w:tcPr>
          <w:p w:rsidR="004116F6" w:rsidRPr="00CE0994" w:rsidRDefault="004116F6" w:rsidP="00EB6D89">
            <w:pPr>
              <w:jc w:val="both"/>
              <w:rPr>
                <w:sz w:val="22"/>
                <w:szCs w:val="22"/>
              </w:rPr>
            </w:pPr>
            <w:r w:rsidRPr="00CE0994">
              <w:rPr>
                <w:sz w:val="22"/>
                <w:szCs w:val="22"/>
              </w:rPr>
              <w:t>4</w:t>
            </w:r>
          </w:p>
        </w:tc>
        <w:tc>
          <w:tcPr>
            <w:tcW w:w="7641" w:type="dxa"/>
          </w:tcPr>
          <w:p w:rsidR="004116F6" w:rsidRPr="00CE0994" w:rsidRDefault="004116F6" w:rsidP="00EB6D89">
            <w:pPr>
              <w:jc w:val="both"/>
              <w:rPr>
                <w:sz w:val="22"/>
                <w:szCs w:val="22"/>
              </w:rPr>
            </w:pPr>
            <w:r w:rsidRPr="00CE0994">
              <w:rPr>
                <w:sz w:val="22"/>
                <w:szCs w:val="22"/>
              </w:rPr>
              <w:t>Адреса об’єкта, ЕІС-код точки (точок) комерційного обліку</w:t>
            </w:r>
          </w:p>
        </w:tc>
        <w:tc>
          <w:tcPr>
            <w:tcW w:w="1440" w:type="dxa"/>
          </w:tcPr>
          <w:p w:rsidR="004116F6" w:rsidRPr="00CE0994" w:rsidRDefault="004116F6" w:rsidP="00EB6D89">
            <w:pPr>
              <w:jc w:val="both"/>
              <w:rPr>
                <w:sz w:val="22"/>
                <w:szCs w:val="22"/>
              </w:rPr>
            </w:pPr>
          </w:p>
        </w:tc>
      </w:tr>
      <w:tr w:rsidR="004116F6" w:rsidRPr="00CE0994" w:rsidTr="0037420C">
        <w:tc>
          <w:tcPr>
            <w:tcW w:w="459" w:type="dxa"/>
            <w:vAlign w:val="center"/>
          </w:tcPr>
          <w:p w:rsidR="004116F6" w:rsidRPr="00CE0994" w:rsidRDefault="004116F6" w:rsidP="00EB6D89">
            <w:pPr>
              <w:jc w:val="both"/>
              <w:rPr>
                <w:sz w:val="22"/>
                <w:szCs w:val="22"/>
              </w:rPr>
            </w:pPr>
            <w:r w:rsidRPr="00CE0994">
              <w:rPr>
                <w:sz w:val="22"/>
                <w:szCs w:val="22"/>
              </w:rPr>
              <w:t>5</w:t>
            </w:r>
          </w:p>
        </w:tc>
        <w:tc>
          <w:tcPr>
            <w:tcW w:w="7641" w:type="dxa"/>
          </w:tcPr>
          <w:p w:rsidR="004116F6" w:rsidRPr="00CE0994" w:rsidRDefault="004116F6" w:rsidP="00EB6D89">
            <w:pPr>
              <w:jc w:val="both"/>
              <w:rPr>
                <w:sz w:val="22"/>
                <w:szCs w:val="22"/>
              </w:rPr>
            </w:pPr>
            <w:r w:rsidRPr="00CE0994">
              <w:rPr>
                <w:sz w:val="22"/>
                <w:szCs w:val="22"/>
              </w:rPr>
              <w:t xml:space="preserve">Найменування Оператора, з яким Споживач уклав </w:t>
            </w:r>
            <w:r w:rsidRPr="00CE0994">
              <w:rPr>
                <w:rStyle w:val="st42"/>
                <w:sz w:val="22"/>
                <w:szCs w:val="22"/>
              </w:rPr>
              <w:t>договір споживача про надання послуг з розподілу/передачі електричної енергії</w:t>
            </w:r>
          </w:p>
        </w:tc>
        <w:tc>
          <w:tcPr>
            <w:tcW w:w="1440" w:type="dxa"/>
          </w:tcPr>
          <w:p w:rsidR="004116F6" w:rsidRPr="00CE0994" w:rsidRDefault="004116F6" w:rsidP="00EB6D89">
            <w:pPr>
              <w:jc w:val="both"/>
              <w:rPr>
                <w:sz w:val="22"/>
                <w:szCs w:val="22"/>
              </w:rPr>
            </w:pPr>
          </w:p>
        </w:tc>
      </w:tr>
      <w:tr w:rsidR="004116F6" w:rsidRPr="00CE0994" w:rsidTr="0037420C">
        <w:tc>
          <w:tcPr>
            <w:tcW w:w="459" w:type="dxa"/>
            <w:vAlign w:val="center"/>
          </w:tcPr>
          <w:p w:rsidR="004116F6" w:rsidRPr="00CE0994" w:rsidRDefault="004116F6" w:rsidP="00EB6D89">
            <w:pPr>
              <w:jc w:val="both"/>
              <w:rPr>
                <w:sz w:val="22"/>
                <w:szCs w:val="22"/>
              </w:rPr>
            </w:pPr>
            <w:r w:rsidRPr="00CE0994">
              <w:rPr>
                <w:sz w:val="22"/>
                <w:szCs w:val="22"/>
              </w:rPr>
              <w:t>6</w:t>
            </w:r>
          </w:p>
        </w:tc>
        <w:tc>
          <w:tcPr>
            <w:tcW w:w="7641" w:type="dxa"/>
          </w:tcPr>
          <w:p w:rsidR="004116F6" w:rsidRPr="00CE0994" w:rsidRDefault="004116F6" w:rsidP="00EB6D89">
            <w:pPr>
              <w:jc w:val="both"/>
              <w:rPr>
                <w:sz w:val="22"/>
                <w:szCs w:val="22"/>
              </w:rPr>
            </w:pPr>
            <w:r w:rsidRPr="00CE0994">
              <w:rPr>
                <w:sz w:val="22"/>
                <w:szCs w:val="22"/>
              </w:rPr>
              <w:t>ЕІС-код як суб’єкта ринку електричної енергії, присвоєний відповідним системним оператором</w:t>
            </w:r>
          </w:p>
        </w:tc>
        <w:tc>
          <w:tcPr>
            <w:tcW w:w="1440" w:type="dxa"/>
          </w:tcPr>
          <w:p w:rsidR="004116F6" w:rsidRPr="00CE0994" w:rsidRDefault="004116F6" w:rsidP="00EB6D89">
            <w:pPr>
              <w:jc w:val="both"/>
              <w:rPr>
                <w:sz w:val="22"/>
                <w:szCs w:val="22"/>
              </w:rPr>
            </w:pPr>
          </w:p>
        </w:tc>
      </w:tr>
      <w:tr w:rsidR="004116F6" w:rsidRPr="00CE0994" w:rsidTr="0037420C">
        <w:tc>
          <w:tcPr>
            <w:tcW w:w="459" w:type="dxa"/>
            <w:vAlign w:val="center"/>
          </w:tcPr>
          <w:p w:rsidR="004116F6" w:rsidRPr="00CE0994" w:rsidRDefault="004116F6" w:rsidP="00EB6D89">
            <w:pPr>
              <w:jc w:val="both"/>
              <w:rPr>
                <w:sz w:val="22"/>
                <w:szCs w:val="22"/>
              </w:rPr>
            </w:pPr>
            <w:r w:rsidRPr="00CE0994">
              <w:rPr>
                <w:sz w:val="22"/>
                <w:szCs w:val="22"/>
              </w:rPr>
              <w:t>7</w:t>
            </w:r>
          </w:p>
        </w:tc>
        <w:tc>
          <w:tcPr>
            <w:tcW w:w="7641" w:type="dxa"/>
          </w:tcPr>
          <w:p w:rsidR="004116F6" w:rsidRPr="00CE0994" w:rsidRDefault="004116F6" w:rsidP="00EB6D89">
            <w:pPr>
              <w:jc w:val="both"/>
              <w:rPr>
                <w:sz w:val="22"/>
                <w:szCs w:val="22"/>
              </w:rPr>
            </w:pPr>
            <w:r w:rsidRPr="00CE0994">
              <w:rPr>
                <w:sz w:val="22"/>
                <w:szCs w:val="22"/>
              </w:rPr>
              <w:t>Інформація про наявність пільг/субсидії* (є/немає)</w:t>
            </w:r>
          </w:p>
        </w:tc>
        <w:tc>
          <w:tcPr>
            <w:tcW w:w="1440" w:type="dxa"/>
          </w:tcPr>
          <w:p w:rsidR="004116F6" w:rsidRPr="00CE0994" w:rsidRDefault="004116F6" w:rsidP="00EB6D89">
            <w:pPr>
              <w:jc w:val="both"/>
              <w:rPr>
                <w:sz w:val="22"/>
                <w:szCs w:val="22"/>
              </w:rPr>
            </w:pPr>
          </w:p>
        </w:tc>
      </w:tr>
    </w:tbl>
    <w:p w:rsidR="004116F6" w:rsidRPr="00CE0994" w:rsidRDefault="004116F6" w:rsidP="00EB6D89">
      <w:pPr>
        <w:ind w:firstLine="709"/>
        <w:jc w:val="both"/>
        <w:rPr>
          <w:sz w:val="22"/>
          <w:szCs w:val="22"/>
        </w:rPr>
      </w:pPr>
    </w:p>
    <w:p w:rsidR="004116F6" w:rsidRPr="00CE0994" w:rsidRDefault="004116F6" w:rsidP="00EB6D89">
      <w:pPr>
        <w:ind w:firstLine="709"/>
        <w:jc w:val="both"/>
        <w:rPr>
          <w:sz w:val="22"/>
          <w:szCs w:val="22"/>
        </w:rPr>
      </w:pPr>
      <w:r w:rsidRPr="00CE0994">
        <w:rPr>
          <w:sz w:val="22"/>
          <w:szCs w:val="22"/>
        </w:rPr>
        <w:t>Початок постачання з «_____»_______________20____р.</w:t>
      </w:r>
    </w:p>
    <w:p w:rsidR="004116F6" w:rsidRPr="00CE0994" w:rsidRDefault="004116F6" w:rsidP="00EB6D89">
      <w:pPr>
        <w:ind w:firstLine="709"/>
        <w:jc w:val="both"/>
        <w:rPr>
          <w:b/>
          <w:sz w:val="22"/>
          <w:szCs w:val="22"/>
        </w:rPr>
      </w:pPr>
      <w:r w:rsidRPr="00CE0994">
        <w:rPr>
          <w:b/>
          <w:sz w:val="22"/>
          <w:szCs w:val="22"/>
        </w:rPr>
        <w:t>*Примітка:</w:t>
      </w:r>
    </w:p>
    <w:p w:rsidR="004116F6" w:rsidRPr="00CE0994" w:rsidRDefault="004116F6" w:rsidP="00EB6D89">
      <w:pPr>
        <w:ind w:firstLine="709"/>
        <w:jc w:val="both"/>
        <w:rPr>
          <w:sz w:val="22"/>
          <w:szCs w:val="22"/>
        </w:rPr>
      </w:pPr>
      <w:r w:rsidRPr="00CE0994">
        <w:rPr>
          <w:sz w:val="22"/>
          <w:szCs w:val="22"/>
        </w:rPr>
        <w:t>Заповнюється Постачальником, якщо заява-приєднання надається для заповнення Постачальником.</w:t>
      </w:r>
    </w:p>
    <w:p w:rsidR="004116F6" w:rsidRPr="00CE0994" w:rsidRDefault="004116F6" w:rsidP="00EB6D89">
      <w:pPr>
        <w:ind w:firstLine="709"/>
        <w:jc w:val="both"/>
        <w:rPr>
          <w:sz w:val="22"/>
          <w:szCs w:val="22"/>
        </w:rPr>
      </w:pPr>
      <w:r w:rsidRPr="00CE0994">
        <w:rPr>
          <w:sz w:val="22"/>
          <w:szCs w:val="22"/>
        </w:rPr>
        <w:t>Заповнюється Споживачем, якщо заява-приєднання заповнюється Споживачем самостійно.</w:t>
      </w:r>
    </w:p>
    <w:p w:rsidR="004116F6" w:rsidRPr="00CE0994" w:rsidRDefault="004116F6" w:rsidP="00EB6D89">
      <w:pPr>
        <w:ind w:firstLine="709"/>
        <w:jc w:val="both"/>
        <w:rPr>
          <w:sz w:val="22"/>
          <w:szCs w:val="22"/>
        </w:rPr>
      </w:pPr>
      <w:r w:rsidRPr="00CE0994">
        <w:rPr>
          <w:sz w:val="22"/>
          <w:szCs w:val="22"/>
        </w:rPr>
        <w:t>За кожним об’єктом споживача надаються окремі ЕІС-коди точок комерційного обліку. Якщо таких точок більше однієї, їх перелік наводиться у додатку до Заяви-приєднання.</w:t>
      </w:r>
    </w:p>
    <w:p w:rsidR="004116F6" w:rsidRPr="00CE0994" w:rsidRDefault="004116F6" w:rsidP="00EB6D89">
      <w:pPr>
        <w:ind w:firstLine="709"/>
        <w:jc w:val="both"/>
        <w:rPr>
          <w:sz w:val="22"/>
          <w:szCs w:val="22"/>
        </w:rPr>
      </w:pPr>
      <w:r w:rsidRPr="00CE0994">
        <w:rPr>
          <w:sz w:val="22"/>
          <w:szCs w:val="22"/>
        </w:rPr>
        <w:t>Погодившись з цією заявою-приєднанням (акцептувавши її), Споживач засвідчує вільне волевиявлення щодо приєднання до умов Договору в повному обсязі.</w:t>
      </w:r>
    </w:p>
    <w:p w:rsidR="004116F6" w:rsidRPr="00CE0994" w:rsidRDefault="004116F6" w:rsidP="00EB6D89">
      <w:pPr>
        <w:ind w:firstLine="709"/>
        <w:jc w:val="both"/>
        <w:rPr>
          <w:sz w:val="22"/>
          <w:szCs w:val="22"/>
        </w:rPr>
      </w:pPr>
      <w:r w:rsidRPr="00CE0994">
        <w:rPr>
          <w:sz w:val="22"/>
          <w:szCs w:val="22"/>
        </w:rPr>
        <w:t>З моменту акцептування цієї заяви-приєднання в установленому Правилами роздрібного ринку порядку Споживач та Постачальник набувають всіх прав та обов’язків за Договором і несуть відповідальність за їх невиконання (неналежне виконання) згідно з умовами Договору та чинним законодавством України.</w:t>
      </w:r>
    </w:p>
    <w:p w:rsidR="004116F6" w:rsidRPr="00CE0994" w:rsidRDefault="004116F6" w:rsidP="00EB6D89">
      <w:pPr>
        <w:ind w:firstLine="709"/>
        <w:jc w:val="both"/>
        <w:rPr>
          <w:sz w:val="22"/>
          <w:szCs w:val="22"/>
        </w:rPr>
      </w:pPr>
      <w:r w:rsidRPr="00CE0994">
        <w:rPr>
          <w:sz w:val="22"/>
          <w:szCs w:val="22"/>
        </w:rPr>
        <w:t>Своїм підписом Споживач підтверджує згоду на автоматизовану обробку його персональних даних згідно з чинним законодавством та можливу їх передачу третім особам, які мають право на отримання цих даних згідно з чинним законодавством, у тому числі щодо кількісних та/або вартісних обсягів наданих за Договором послуг.</w:t>
      </w:r>
    </w:p>
    <w:p w:rsidR="004116F6" w:rsidRPr="00CE0994" w:rsidRDefault="004116F6" w:rsidP="00EB6D89">
      <w:pPr>
        <w:ind w:firstLine="709"/>
        <w:jc w:val="both"/>
        <w:rPr>
          <w:b/>
          <w:sz w:val="22"/>
          <w:szCs w:val="22"/>
        </w:rPr>
      </w:pPr>
    </w:p>
    <w:p w:rsidR="004116F6" w:rsidRPr="00CE0994" w:rsidRDefault="004116F6" w:rsidP="00EB6D89">
      <w:pPr>
        <w:ind w:firstLine="709"/>
        <w:jc w:val="both"/>
        <w:rPr>
          <w:b/>
          <w:sz w:val="22"/>
          <w:szCs w:val="22"/>
        </w:rPr>
      </w:pPr>
      <w:r w:rsidRPr="00CE0994">
        <w:rPr>
          <w:b/>
          <w:sz w:val="22"/>
          <w:szCs w:val="22"/>
        </w:rPr>
        <w:t>Відмітка про згоду Споживача на обробку персональних даних:</w:t>
      </w:r>
    </w:p>
    <w:p w:rsidR="004116F6" w:rsidRPr="00CE0994" w:rsidRDefault="004116F6" w:rsidP="00EB6D89">
      <w:pPr>
        <w:jc w:val="both"/>
        <w:rPr>
          <w:b/>
          <w:sz w:val="18"/>
          <w:szCs w:val="18"/>
        </w:rPr>
      </w:pPr>
      <w:r w:rsidRPr="00CE0994">
        <w:rPr>
          <w:b/>
          <w:sz w:val="18"/>
          <w:szCs w:val="18"/>
        </w:rPr>
        <w:t>____________________</w:t>
      </w:r>
      <w:r w:rsidRPr="00CE0994">
        <w:rPr>
          <w:b/>
          <w:sz w:val="18"/>
          <w:szCs w:val="18"/>
        </w:rPr>
        <w:tab/>
        <w:t>_________________</w:t>
      </w:r>
      <w:r w:rsidRPr="00CE0994">
        <w:rPr>
          <w:b/>
          <w:sz w:val="18"/>
          <w:szCs w:val="18"/>
        </w:rPr>
        <w:tab/>
        <w:t>______________________</w:t>
      </w:r>
    </w:p>
    <w:p w:rsidR="004116F6" w:rsidRPr="00CE0994" w:rsidRDefault="004116F6" w:rsidP="00EB6D89">
      <w:pPr>
        <w:rPr>
          <w:sz w:val="18"/>
          <w:szCs w:val="18"/>
        </w:rPr>
      </w:pPr>
      <w:r w:rsidRPr="00CE0994">
        <w:rPr>
          <w:sz w:val="18"/>
          <w:szCs w:val="18"/>
        </w:rPr>
        <w:tab/>
        <w:t>(дата)</w:t>
      </w:r>
      <w:r w:rsidRPr="00CE0994">
        <w:rPr>
          <w:sz w:val="18"/>
          <w:szCs w:val="18"/>
        </w:rPr>
        <w:tab/>
      </w:r>
      <w:r w:rsidRPr="00CE0994">
        <w:rPr>
          <w:sz w:val="18"/>
          <w:szCs w:val="18"/>
        </w:rPr>
        <w:tab/>
      </w:r>
      <w:r w:rsidRPr="00CE0994">
        <w:rPr>
          <w:sz w:val="18"/>
          <w:szCs w:val="18"/>
        </w:rPr>
        <w:tab/>
        <w:t>(особистий підпис)</w:t>
      </w:r>
      <w:r w:rsidRPr="00CE0994">
        <w:rPr>
          <w:sz w:val="18"/>
          <w:szCs w:val="18"/>
        </w:rPr>
        <w:tab/>
      </w:r>
      <w:r w:rsidRPr="00CE0994">
        <w:rPr>
          <w:sz w:val="18"/>
          <w:szCs w:val="18"/>
        </w:rPr>
        <w:tab/>
        <w:t>(П.І.Б. Споживача)</w:t>
      </w:r>
    </w:p>
    <w:p w:rsidR="004116F6" w:rsidRPr="00CE0994" w:rsidRDefault="004116F6" w:rsidP="00EB6D89">
      <w:pPr>
        <w:jc w:val="both"/>
        <w:rPr>
          <w:b/>
          <w:sz w:val="18"/>
          <w:szCs w:val="18"/>
        </w:rPr>
      </w:pPr>
    </w:p>
    <w:p w:rsidR="004116F6" w:rsidRPr="00CE0994" w:rsidRDefault="004116F6" w:rsidP="00EB6D89">
      <w:pPr>
        <w:ind w:firstLine="709"/>
        <w:jc w:val="both"/>
        <w:rPr>
          <w:b/>
          <w:sz w:val="22"/>
          <w:szCs w:val="22"/>
        </w:rPr>
      </w:pPr>
      <w:r w:rsidRPr="00CE0994">
        <w:rPr>
          <w:b/>
          <w:sz w:val="22"/>
          <w:szCs w:val="22"/>
        </w:rPr>
        <w:t>*Примітка:</w:t>
      </w:r>
    </w:p>
    <w:p w:rsidR="004116F6" w:rsidRPr="00CE0994" w:rsidRDefault="004116F6" w:rsidP="00EB6D89">
      <w:pPr>
        <w:ind w:firstLine="709"/>
        <w:jc w:val="both"/>
        <w:rPr>
          <w:sz w:val="22"/>
          <w:szCs w:val="22"/>
        </w:rPr>
      </w:pPr>
      <w:r w:rsidRPr="00CE0994">
        <w:rPr>
          <w:sz w:val="22"/>
          <w:szCs w:val="22"/>
        </w:rPr>
        <w:t>Споживач зобов'язується у місячний строк повідомити Постачальника про зміну будь-якої інформації та даних, зазначених у заяві-приєднанні.</w:t>
      </w:r>
    </w:p>
    <w:p w:rsidR="004116F6" w:rsidRPr="00CE0994" w:rsidRDefault="004116F6" w:rsidP="00EB6D89">
      <w:pPr>
        <w:rPr>
          <w:sz w:val="22"/>
          <w:szCs w:val="22"/>
        </w:rPr>
      </w:pPr>
    </w:p>
    <w:p w:rsidR="004116F6" w:rsidRPr="00CE0994" w:rsidRDefault="004116F6" w:rsidP="00EB6D89">
      <w:pPr>
        <w:rPr>
          <w:b/>
          <w:sz w:val="22"/>
          <w:szCs w:val="22"/>
        </w:rPr>
      </w:pPr>
      <w:r w:rsidRPr="00CE0994">
        <w:rPr>
          <w:b/>
          <w:sz w:val="22"/>
          <w:szCs w:val="22"/>
        </w:rPr>
        <w:t>Реквізити Споживача:</w:t>
      </w:r>
    </w:p>
    <w:p w:rsidR="004116F6" w:rsidRPr="00CE0994" w:rsidRDefault="004116F6" w:rsidP="00EB6D89">
      <w:pPr>
        <w:rPr>
          <w:sz w:val="22"/>
          <w:szCs w:val="22"/>
        </w:rPr>
      </w:pPr>
      <w:r w:rsidRPr="00CE0994">
        <w:rPr>
          <w:sz w:val="22"/>
          <w:szCs w:val="22"/>
        </w:rPr>
        <w:t>____________________________________</w:t>
      </w:r>
    </w:p>
    <w:p w:rsidR="004116F6" w:rsidRPr="00CE0994" w:rsidRDefault="004116F6" w:rsidP="00EB6D89">
      <w:pPr>
        <w:rPr>
          <w:sz w:val="22"/>
          <w:szCs w:val="22"/>
        </w:rPr>
      </w:pPr>
    </w:p>
    <w:p w:rsidR="004116F6" w:rsidRPr="00CE0994" w:rsidRDefault="004116F6" w:rsidP="00EB6D89">
      <w:pPr>
        <w:rPr>
          <w:b/>
          <w:sz w:val="22"/>
          <w:szCs w:val="22"/>
        </w:rPr>
      </w:pPr>
      <w:r w:rsidRPr="00CE0994">
        <w:rPr>
          <w:b/>
          <w:sz w:val="22"/>
          <w:szCs w:val="22"/>
        </w:rPr>
        <w:t>Відмітка про підписання Споживачем цієї заяви-приєднання:</w:t>
      </w:r>
    </w:p>
    <w:p w:rsidR="004116F6" w:rsidRPr="00A1635A" w:rsidRDefault="004116F6" w:rsidP="00EB6D89">
      <w:pPr>
        <w:jc w:val="both"/>
        <w:rPr>
          <w:b/>
        </w:rPr>
      </w:pPr>
      <w:r w:rsidRPr="00A1635A">
        <w:rPr>
          <w:b/>
        </w:rPr>
        <w:t>____________________</w:t>
      </w:r>
      <w:r w:rsidRPr="00A1635A">
        <w:rPr>
          <w:b/>
        </w:rPr>
        <w:tab/>
      </w:r>
      <w:r w:rsidRPr="00A1635A">
        <w:rPr>
          <w:b/>
        </w:rPr>
        <w:tab/>
        <w:t>_________________</w:t>
      </w:r>
      <w:r w:rsidRPr="00A1635A">
        <w:rPr>
          <w:b/>
        </w:rPr>
        <w:tab/>
        <w:t>______________________</w:t>
      </w:r>
    </w:p>
    <w:p w:rsidR="004116F6" w:rsidRPr="00CE0994" w:rsidRDefault="004116F6" w:rsidP="00EB6D89">
      <w:pPr>
        <w:rPr>
          <w:sz w:val="18"/>
          <w:szCs w:val="18"/>
        </w:rPr>
      </w:pPr>
      <w:r w:rsidRPr="00CE0994">
        <w:rPr>
          <w:sz w:val="18"/>
          <w:szCs w:val="18"/>
        </w:rPr>
        <w:t>(дата подання заяви-приєднання)</w:t>
      </w:r>
      <w:r w:rsidRPr="00CE0994">
        <w:rPr>
          <w:sz w:val="18"/>
          <w:szCs w:val="18"/>
        </w:rPr>
        <w:tab/>
        <w:t xml:space="preserve"> (особистий підпис)</w:t>
      </w:r>
      <w:r w:rsidRPr="00CE0994">
        <w:rPr>
          <w:sz w:val="18"/>
          <w:szCs w:val="18"/>
        </w:rPr>
        <w:tab/>
      </w:r>
      <w:r w:rsidRPr="00CE0994">
        <w:rPr>
          <w:sz w:val="18"/>
          <w:szCs w:val="18"/>
        </w:rPr>
        <w:tab/>
        <w:t>(П.І.Б. Споживача)</w:t>
      </w:r>
    </w:p>
    <w:p w:rsidR="00CE0994" w:rsidRDefault="00CE0994">
      <w:pPr>
        <w:rPr>
          <w:sz w:val="18"/>
          <w:szCs w:val="18"/>
        </w:rPr>
      </w:pPr>
      <w:r>
        <w:rPr>
          <w:sz w:val="18"/>
          <w:szCs w:val="18"/>
        </w:rPr>
        <w:br w:type="page"/>
      </w:r>
    </w:p>
    <w:p w:rsidR="00466578" w:rsidRDefault="00466578" w:rsidP="00710F05">
      <w:pPr>
        <w:ind w:left="6372"/>
        <w:rPr>
          <w:b/>
          <w:sz w:val="22"/>
          <w:szCs w:val="22"/>
        </w:rPr>
      </w:pPr>
    </w:p>
    <w:p w:rsidR="00710F05" w:rsidRPr="00CE0994" w:rsidRDefault="00710F05" w:rsidP="00710F05">
      <w:pPr>
        <w:ind w:left="6372"/>
        <w:rPr>
          <w:b/>
          <w:sz w:val="22"/>
          <w:szCs w:val="22"/>
        </w:rPr>
      </w:pPr>
      <w:r w:rsidRPr="00CE0994">
        <w:rPr>
          <w:b/>
          <w:sz w:val="22"/>
          <w:szCs w:val="22"/>
        </w:rPr>
        <w:t xml:space="preserve">Додаток </w:t>
      </w:r>
      <w:r>
        <w:rPr>
          <w:b/>
          <w:sz w:val="22"/>
          <w:szCs w:val="22"/>
        </w:rPr>
        <w:t>2</w:t>
      </w:r>
    </w:p>
    <w:p w:rsidR="00710F05" w:rsidRPr="00CE0994" w:rsidRDefault="00710F05" w:rsidP="00710F05">
      <w:pPr>
        <w:ind w:left="6372"/>
        <w:rPr>
          <w:b/>
          <w:sz w:val="22"/>
          <w:szCs w:val="22"/>
        </w:rPr>
      </w:pPr>
      <w:r w:rsidRPr="00CE0994">
        <w:rPr>
          <w:b/>
          <w:sz w:val="22"/>
          <w:szCs w:val="22"/>
        </w:rPr>
        <w:t>до Договору про постачання електричної енергії споживачу</w:t>
      </w:r>
    </w:p>
    <w:p w:rsidR="00710F05" w:rsidRPr="00CE0994" w:rsidRDefault="00710F05" w:rsidP="00710F05">
      <w:pPr>
        <w:ind w:left="6372"/>
        <w:rPr>
          <w:b/>
          <w:sz w:val="22"/>
          <w:szCs w:val="22"/>
        </w:rPr>
      </w:pPr>
      <w:r w:rsidRPr="00CE0994">
        <w:rPr>
          <w:b/>
          <w:sz w:val="22"/>
          <w:szCs w:val="22"/>
        </w:rPr>
        <w:t>в ред. від 01.02.2023 року</w:t>
      </w:r>
    </w:p>
    <w:tbl>
      <w:tblPr>
        <w:tblStyle w:val="TableStyle0"/>
        <w:tblW w:w="10065" w:type="dxa"/>
        <w:tblInd w:w="0" w:type="dxa"/>
        <w:tblLayout w:type="fixed"/>
        <w:tblLook w:val="04A0" w:firstRow="1" w:lastRow="0" w:firstColumn="1" w:lastColumn="0" w:noHBand="0" w:noVBand="1"/>
      </w:tblPr>
      <w:tblGrid>
        <w:gridCol w:w="10065"/>
      </w:tblGrid>
      <w:tr w:rsidR="00710F05" w:rsidRPr="00F341B4" w:rsidTr="00351839">
        <w:tc>
          <w:tcPr>
            <w:tcW w:w="10065" w:type="dxa"/>
            <w:tcBorders>
              <w:top w:val="none" w:sz="5" w:space="0" w:color="auto"/>
              <w:left w:val="none" w:sz="5" w:space="0" w:color="auto"/>
              <w:bottom w:val="none" w:sz="5" w:space="0" w:color="auto"/>
              <w:right w:val="none" w:sz="5" w:space="0" w:color="auto"/>
            </w:tcBorders>
            <w:shd w:val="clear" w:color="FFFFFF" w:fill="auto"/>
            <w:vAlign w:val="center"/>
          </w:tcPr>
          <w:p w:rsidR="00466578" w:rsidRDefault="00466578" w:rsidP="001F16D9">
            <w:pPr>
              <w:wordWrap w:val="0"/>
              <w:jc w:val="center"/>
              <w:rPr>
                <w:rFonts w:ascii="Times New Roman" w:hAnsi="Times New Roman"/>
                <w:b/>
                <w:color w:val="000000"/>
                <w:sz w:val="22"/>
              </w:rPr>
            </w:pPr>
          </w:p>
          <w:p w:rsidR="002B065D" w:rsidRDefault="00710F05" w:rsidP="00E628B7">
            <w:pPr>
              <w:wordWrap w:val="0"/>
              <w:jc w:val="center"/>
              <w:rPr>
                <w:rFonts w:ascii="Times New Roman" w:hAnsi="Times New Roman"/>
                <w:b/>
                <w:color w:val="000000"/>
                <w:sz w:val="22"/>
              </w:rPr>
            </w:pPr>
            <w:r w:rsidRPr="00F341B4">
              <w:rPr>
                <w:rFonts w:ascii="Times New Roman" w:hAnsi="Times New Roman"/>
                <w:b/>
                <w:color w:val="000000"/>
                <w:sz w:val="22"/>
              </w:rPr>
              <w:t>Комерційна пропозиція</w:t>
            </w:r>
            <w:r w:rsidR="00D369E4">
              <w:rPr>
                <w:rFonts w:ascii="Times New Roman" w:hAnsi="Times New Roman"/>
                <w:b/>
                <w:color w:val="000000"/>
                <w:sz w:val="22"/>
              </w:rPr>
              <w:t>*</w:t>
            </w:r>
            <w:r w:rsidR="002B065D">
              <w:rPr>
                <w:rFonts w:ascii="Times New Roman" w:hAnsi="Times New Roman"/>
                <w:b/>
                <w:color w:val="000000"/>
                <w:sz w:val="22"/>
              </w:rPr>
              <w:t xml:space="preserve"> </w:t>
            </w:r>
          </w:p>
          <w:p w:rsidR="00710F05" w:rsidRPr="00F341B4" w:rsidRDefault="00710F05" w:rsidP="002B065D">
            <w:pPr>
              <w:wordWrap w:val="0"/>
              <w:jc w:val="center"/>
              <w:rPr>
                <w:rFonts w:ascii="Times New Roman" w:hAnsi="Times New Roman"/>
                <w:b/>
                <w:color w:val="000000"/>
                <w:sz w:val="22"/>
              </w:rPr>
            </w:pPr>
          </w:p>
        </w:tc>
      </w:tr>
    </w:tbl>
    <w:p w:rsidR="00B46A89" w:rsidRPr="00217A87" w:rsidRDefault="00217A87" w:rsidP="00217A87">
      <w:pPr>
        <w:jc w:val="both"/>
        <w:rPr>
          <w:bCs/>
          <w:color w:val="000000"/>
          <w:sz w:val="22"/>
        </w:rPr>
        <w:sectPr w:rsidR="00B46A89" w:rsidRPr="00217A87" w:rsidSect="0064214A">
          <w:pgSz w:w="11900" w:h="16840"/>
          <w:pgMar w:top="567" w:right="567" w:bottom="567" w:left="1418" w:header="0" w:footer="6" w:gutter="0"/>
          <w:cols w:space="999"/>
          <w:noEndnote/>
          <w:docGrid w:linePitch="360"/>
        </w:sectPr>
      </w:pPr>
      <w:r>
        <w:rPr>
          <w:bCs/>
          <w:color w:val="000000"/>
          <w:sz w:val="22"/>
        </w:rPr>
        <w:t>*</w:t>
      </w:r>
      <w:r w:rsidRPr="00217A87">
        <w:rPr>
          <w:b/>
          <w:color w:val="000000"/>
          <w:sz w:val="22"/>
        </w:rPr>
        <w:t xml:space="preserve">Публічна </w:t>
      </w:r>
      <w:r>
        <w:rPr>
          <w:b/>
          <w:color w:val="000000"/>
          <w:sz w:val="22"/>
        </w:rPr>
        <w:t>к</w:t>
      </w:r>
      <w:r w:rsidRPr="00217A87">
        <w:rPr>
          <w:b/>
          <w:color w:val="000000"/>
          <w:sz w:val="22"/>
        </w:rPr>
        <w:t>омерційна пропозиція</w:t>
      </w:r>
      <w:r>
        <w:rPr>
          <w:b/>
          <w:color w:val="000000"/>
          <w:sz w:val="22"/>
        </w:rPr>
        <w:t xml:space="preserve"> розміщується на офіційному сайті Товариства із зазначенням ц</w:t>
      </w:r>
      <w:r w:rsidRPr="00217A87">
        <w:rPr>
          <w:b/>
          <w:color w:val="000000"/>
          <w:sz w:val="22"/>
        </w:rPr>
        <w:t>ін</w:t>
      </w:r>
      <w:r>
        <w:rPr>
          <w:b/>
          <w:color w:val="000000"/>
          <w:sz w:val="22"/>
        </w:rPr>
        <w:t>и</w:t>
      </w:r>
      <w:r w:rsidRPr="00217A87">
        <w:rPr>
          <w:b/>
          <w:color w:val="000000"/>
          <w:sz w:val="22"/>
        </w:rPr>
        <w:t xml:space="preserve"> на електричну енергію</w:t>
      </w:r>
      <w:r>
        <w:rPr>
          <w:b/>
          <w:color w:val="000000"/>
          <w:sz w:val="22"/>
        </w:rPr>
        <w:t xml:space="preserve"> за розрахунковий період, яка є прогнозною на відповідний рік та є </w:t>
      </w:r>
      <w:r w:rsidRPr="00217A87">
        <w:rPr>
          <w:b/>
          <w:color w:val="000000"/>
          <w:sz w:val="22"/>
        </w:rPr>
        <w:t>загальною комерційною пропозицією, яка може бути змінена за домовленістю Сторін.</w:t>
      </w:r>
      <w:r>
        <w:rPr>
          <w:bCs/>
          <w:color w:val="000000"/>
          <w:sz w:val="22"/>
        </w:rPr>
        <w:t xml:space="preserve"> </w:t>
      </w:r>
    </w:p>
    <w:p w:rsidR="00E628B7" w:rsidRPr="00CE0994" w:rsidRDefault="00E628B7" w:rsidP="00B46A89">
      <w:pPr>
        <w:ind w:left="10065"/>
        <w:rPr>
          <w:b/>
          <w:sz w:val="22"/>
          <w:szCs w:val="22"/>
        </w:rPr>
      </w:pPr>
      <w:r w:rsidRPr="00CE0994">
        <w:rPr>
          <w:b/>
          <w:sz w:val="22"/>
          <w:szCs w:val="22"/>
        </w:rPr>
        <w:t xml:space="preserve">Додаток </w:t>
      </w:r>
      <w:r>
        <w:rPr>
          <w:b/>
          <w:sz w:val="22"/>
          <w:szCs w:val="22"/>
        </w:rPr>
        <w:t>3</w:t>
      </w:r>
    </w:p>
    <w:p w:rsidR="00E628B7" w:rsidRPr="00CE0994" w:rsidRDefault="00E628B7" w:rsidP="00B46A89">
      <w:pPr>
        <w:ind w:left="10065"/>
        <w:rPr>
          <w:b/>
          <w:sz w:val="22"/>
          <w:szCs w:val="22"/>
        </w:rPr>
      </w:pPr>
      <w:r w:rsidRPr="00CE0994">
        <w:rPr>
          <w:b/>
          <w:sz w:val="22"/>
          <w:szCs w:val="22"/>
        </w:rPr>
        <w:t>до Договору про постачання електричної енергії споживачу</w:t>
      </w:r>
    </w:p>
    <w:p w:rsidR="00E628B7" w:rsidRPr="00CE0994" w:rsidRDefault="00E628B7" w:rsidP="00B46A89">
      <w:pPr>
        <w:ind w:left="10065"/>
        <w:rPr>
          <w:b/>
          <w:sz w:val="22"/>
          <w:szCs w:val="22"/>
        </w:rPr>
      </w:pPr>
      <w:r w:rsidRPr="00CE0994">
        <w:rPr>
          <w:b/>
          <w:sz w:val="22"/>
          <w:szCs w:val="22"/>
        </w:rPr>
        <w:t>в ред. від 01.02.2023 року</w:t>
      </w:r>
    </w:p>
    <w:p w:rsidR="001F16D9" w:rsidRPr="001F16D9" w:rsidRDefault="001F16D9" w:rsidP="001F16D9">
      <w:pPr>
        <w:wordWrap w:val="0"/>
        <w:jc w:val="center"/>
        <w:rPr>
          <w:rFonts w:eastAsiaTheme="minorEastAsia" w:cstheme="minorBidi"/>
          <w:b/>
          <w:color w:val="000000"/>
          <w:sz w:val="22"/>
        </w:rPr>
      </w:pPr>
      <w:r w:rsidRPr="001F16D9">
        <w:rPr>
          <w:rFonts w:eastAsiaTheme="minorEastAsia" w:cstheme="minorBidi"/>
          <w:b/>
          <w:color w:val="000000"/>
          <w:sz w:val="22"/>
        </w:rPr>
        <w:t xml:space="preserve">Обсяги очікуваного споживання електричної енергії на 20___ рік </w:t>
      </w:r>
    </w:p>
    <w:p w:rsidR="001F16D9" w:rsidRPr="00BD7BD8" w:rsidRDefault="001F16D9" w:rsidP="001F16D9">
      <w:pPr>
        <w:tabs>
          <w:tab w:val="left" w:pos="749"/>
        </w:tabs>
        <w:spacing w:after="60"/>
        <w:rPr>
          <w:b/>
          <w:sz w:val="21"/>
          <w:szCs w:val="21"/>
        </w:rPr>
      </w:pPr>
      <w:r w:rsidRPr="00BD7BD8">
        <w:rPr>
          <w:b/>
          <w:sz w:val="21"/>
          <w:szCs w:val="21"/>
        </w:rPr>
        <w:t>Споживач: __________</w:t>
      </w:r>
    </w:p>
    <w:p w:rsidR="001F16D9" w:rsidRPr="00BD7BD8" w:rsidRDefault="001F16D9" w:rsidP="001F16D9">
      <w:pPr>
        <w:tabs>
          <w:tab w:val="left" w:pos="749"/>
        </w:tabs>
        <w:spacing w:after="60"/>
        <w:rPr>
          <w:b/>
          <w:sz w:val="21"/>
          <w:szCs w:val="21"/>
        </w:rPr>
      </w:pPr>
      <w:r w:rsidRPr="00BD7BD8">
        <w:rPr>
          <w:b/>
          <w:sz w:val="21"/>
          <w:szCs w:val="21"/>
        </w:rPr>
        <w:t>Категорія Споживача*: __________</w:t>
      </w:r>
    </w:p>
    <w:p w:rsidR="001F16D9" w:rsidRPr="00BD7BD8" w:rsidRDefault="001F16D9" w:rsidP="001F16D9">
      <w:pPr>
        <w:tabs>
          <w:tab w:val="left" w:pos="749"/>
        </w:tabs>
        <w:spacing w:after="60"/>
        <w:rPr>
          <w:b/>
          <w:sz w:val="21"/>
          <w:szCs w:val="21"/>
        </w:rPr>
      </w:pPr>
      <w:r w:rsidRPr="00BD7BD8">
        <w:rPr>
          <w:b/>
          <w:sz w:val="21"/>
          <w:szCs w:val="21"/>
        </w:rPr>
        <w:t>Адреса об’єкта, ЕІС-код точки (точок) комерційного обліку: __________</w:t>
      </w:r>
    </w:p>
    <w:p w:rsidR="001F16D9" w:rsidRPr="00BD7BD8" w:rsidRDefault="001F16D9" w:rsidP="001F16D9">
      <w:pPr>
        <w:tabs>
          <w:tab w:val="left" w:pos="749"/>
        </w:tabs>
        <w:spacing w:after="60"/>
        <w:jc w:val="both"/>
        <w:rPr>
          <w:b/>
          <w:sz w:val="21"/>
          <w:szCs w:val="21"/>
        </w:rPr>
      </w:pPr>
      <w:r w:rsidRPr="00BD7BD8">
        <w:rPr>
          <w:b/>
          <w:sz w:val="21"/>
          <w:szCs w:val="21"/>
        </w:rPr>
        <w:t>Найменування Оператора системи розподілу, з яким Споживач уклав договір розподілу електричної енергії: __________</w:t>
      </w:r>
    </w:p>
    <w:p w:rsidR="001F16D9" w:rsidRPr="00BD7BD8" w:rsidRDefault="001F16D9" w:rsidP="001F16D9">
      <w:pPr>
        <w:tabs>
          <w:tab w:val="left" w:pos="749"/>
        </w:tabs>
        <w:spacing w:after="60"/>
        <w:jc w:val="both"/>
        <w:rPr>
          <w:b/>
          <w:sz w:val="21"/>
          <w:szCs w:val="21"/>
        </w:rPr>
      </w:pPr>
      <w:r w:rsidRPr="00BD7BD8">
        <w:rPr>
          <w:b/>
          <w:sz w:val="21"/>
          <w:szCs w:val="21"/>
        </w:rPr>
        <w:t>ЕІС-код як суб’єкта ринку електричної енергії, присвоєний відповідним системним оператором: __________</w:t>
      </w:r>
    </w:p>
    <w:p w:rsidR="001F16D9" w:rsidRPr="00BD7BD8" w:rsidRDefault="001F16D9" w:rsidP="001F16D9">
      <w:pPr>
        <w:tabs>
          <w:tab w:val="left" w:pos="749"/>
        </w:tabs>
        <w:spacing w:after="60"/>
        <w:rPr>
          <w:sz w:val="21"/>
          <w:szCs w:val="21"/>
        </w:rPr>
      </w:pPr>
      <w:r w:rsidRPr="00BD7BD8">
        <w:rPr>
          <w:b/>
          <w:sz w:val="21"/>
          <w:szCs w:val="21"/>
        </w:rPr>
        <w:t xml:space="preserve">Строк (терміни) поставки електричної енергії: </w:t>
      </w:r>
      <w:r w:rsidRPr="00BD7BD8">
        <w:rPr>
          <w:sz w:val="21"/>
          <w:szCs w:val="21"/>
        </w:rPr>
        <w:t>з «__» ____ 20__ року по «___» ____ 20__ року</w:t>
      </w:r>
    </w:p>
    <w:p w:rsidR="001F16D9" w:rsidRPr="00BD7BD8" w:rsidRDefault="001F16D9" w:rsidP="001F16D9">
      <w:pPr>
        <w:tabs>
          <w:tab w:val="left" w:pos="749"/>
        </w:tabs>
        <w:spacing w:after="60"/>
        <w:jc w:val="both"/>
        <w:rPr>
          <w:sz w:val="21"/>
          <w:szCs w:val="21"/>
        </w:rPr>
      </w:pPr>
      <w:r w:rsidRPr="00BD7BD8">
        <w:rPr>
          <w:b/>
          <w:sz w:val="21"/>
          <w:szCs w:val="21"/>
        </w:rPr>
        <w:t>Заявлений обсяг купівлі електричної енергії: __________</w:t>
      </w:r>
      <w:r w:rsidRPr="00BD7BD8">
        <w:rPr>
          <w:sz w:val="21"/>
          <w:szCs w:val="21"/>
        </w:rPr>
        <w:t xml:space="preserve"> </w:t>
      </w:r>
      <w:proofErr w:type="spellStart"/>
      <w:r w:rsidRPr="00BD7BD8">
        <w:rPr>
          <w:sz w:val="21"/>
          <w:szCs w:val="21"/>
        </w:rPr>
        <w:t>кВт.г</w:t>
      </w:r>
      <w:proofErr w:type="spellEnd"/>
      <w:r w:rsidRPr="00BD7BD8">
        <w:rPr>
          <w:sz w:val="21"/>
          <w:szCs w:val="21"/>
        </w:rPr>
        <w:t xml:space="preserve">, у </w:t>
      </w:r>
      <w:proofErr w:type="spellStart"/>
      <w:r w:rsidRPr="00BD7BD8">
        <w:rPr>
          <w:sz w:val="21"/>
          <w:szCs w:val="21"/>
        </w:rPr>
        <w:t>т.ч</w:t>
      </w:r>
      <w:proofErr w:type="spellEnd"/>
      <w:r w:rsidRPr="00BD7BD8">
        <w:rPr>
          <w:sz w:val="21"/>
          <w:szCs w:val="21"/>
        </w:rPr>
        <w:t>. з що</w:t>
      </w:r>
      <w:r>
        <w:rPr>
          <w:sz w:val="21"/>
          <w:szCs w:val="21"/>
        </w:rPr>
        <w:t>місячними та погодинними</w:t>
      </w:r>
      <w:r w:rsidRPr="00BD7BD8">
        <w:rPr>
          <w:sz w:val="21"/>
          <w:szCs w:val="21"/>
        </w:rPr>
        <w:t xml:space="preserve"> </w:t>
      </w:r>
      <w:r>
        <w:rPr>
          <w:sz w:val="21"/>
          <w:szCs w:val="21"/>
        </w:rPr>
        <w:t xml:space="preserve">(що є Додатком 3.1) </w:t>
      </w:r>
      <w:r w:rsidRPr="00BD7BD8">
        <w:rPr>
          <w:sz w:val="21"/>
          <w:szCs w:val="21"/>
        </w:rPr>
        <w:t>прогнозними обсягами споживання електричної енергії</w:t>
      </w:r>
    </w:p>
    <w:p w:rsidR="001F16D9" w:rsidRPr="00BD7BD8" w:rsidRDefault="001F16D9" w:rsidP="001F16D9">
      <w:pPr>
        <w:jc w:val="center"/>
        <w:rPr>
          <w:b/>
          <w:sz w:val="21"/>
          <w:szCs w:val="21"/>
        </w:rPr>
      </w:pPr>
    </w:p>
    <w:p w:rsidR="00B46A89" w:rsidRDefault="00B46A89" w:rsidP="00B46A89">
      <w:pPr>
        <w:pStyle w:val="a5"/>
        <w:jc w:val="center"/>
        <w:rPr>
          <w:b/>
          <w:sz w:val="22"/>
          <w:szCs w:val="22"/>
          <w:lang w:eastAsia="en-US"/>
        </w:rPr>
      </w:pPr>
      <w:r>
        <w:rPr>
          <w:b/>
        </w:rPr>
        <w:t>Щомісячний обсяг споживання електричної енергії (активної) на 20___ рік</w:t>
      </w:r>
    </w:p>
    <w:p w:rsidR="001F16D9" w:rsidRDefault="001F16D9" w:rsidP="001F16D9">
      <w:pPr>
        <w:pStyle w:val="a5"/>
        <w:rPr>
          <w:b/>
        </w:rPr>
      </w:pPr>
    </w:p>
    <w:tbl>
      <w:tblPr>
        <w:tblStyle w:val="a9"/>
        <w:tblW w:w="14182" w:type="dxa"/>
        <w:tblInd w:w="562" w:type="dxa"/>
        <w:tblLayout w:type="fixed"/>
        <w:tblLook w:val="04A0" w:firstRow="1" w:lastRow="0" w:firstColumn="1" w:lastColumn="0" w:noHBand="0" w:noVBand="1"/>
      </w:tblPr>
      <w:tblGrid>
        <w:gridCol w:w="568"/>
        <w:gridCol w:w="708"/>
        <w:gridCol w:w="958"/>
        <w:gridCol w:w="1059"/>
        <w:gridCol w:w="1110"/>
        <w:gridCol w:w="990"/>
        <w:gridCol w:w="1075"/>
        <w:gridCol w:w="1091"/>
        <w:gridCol w:w="1071"/>
        <w:gridCol w:w="1158"/>
        <w:gridCol w:w="1134"/>
        <w:gridCol w:w="1153"/>
        <w:gridCol w:w="1115"/>
        <w:gridCol w:w="992"/>
      </w:tblGrid>
      <w:tr w:rsidR="001F16D9" w:rsidRPr="001F16D9" w:rsidTr="00B46A89">
        <w:tc>
          <w:tcPr>
            <w:tcW w:w="1276" w:type="dxa"/>
            <w:gridSpan w:val="2"/>
            <w:tcBorders>
              <w:top w:val="single" w:sz="4" w:space="0" w:color="auto"/>
              <w:left w:val="single" w:sz="4" w:space="0" w:color="auto"/>
              <w:bottom w:val="single" w:sz="4" w:space="0" w:color="auto"/>
              <w:right w:val="single" w:sz="4" w:space="0" w:color="auto"/>
            </w:tcBorders>
            <w:hideMark/>
          </w:tcPr>
          <w:p w:rsidR="001F16D9" w:rsidRPr="001F16D9" w:rsidRDefault="001F16D9">
            <w:pPr>
              <w:pStyle w:val="a5"/>
              <w:ind w:left="0"/>
              <w:jc w:val="center"/>
              <w:rPr>
                <w:sz w:val="18"/>
                <w:szCs w:val="18"/>
              </w:rPr>
            </w:pPr>
            <w:r w:rsidRPr="001F16D9">
              <w:rPr>
                <w:sz w:val="18"/>
                <w:szCs w:val="18"/>
              </w:rPr>
              <w:t>Місяць</w:t>
            </w:r>
          </w:p>
        </w:tc>
        <w:tc>
          <w:tcPr>
            <w:tcW w:w="958" w:type="dxa"/>
            <w:tcBorders>
              <w:top w:val="single" w:sz="4" w:space="0" w:color="auto"/>
              <w:left w:val="single" w:sz="4" w:space="0" w:color="auto"/>
              <w:bottom w:val="single" w:sz="4" w:space="0" w:color="auto"/>
              <w:right w:val="single" w:sz="4" w:space="0" w:color="auto"/>
            </w:tcBorders>
            <w:hideMark/>
          </w:tcPr>
          <w:p w:rsidR="001F16D9" w:rsidRPr="001F16D9" w:rsidRDefault="001F16D9">
            <w:pPr>
              <w:pStyle w:val="a5"/>
              <w:ind w:left="0"/>
              <w:rPr>
                <w:sz w:val="18"/>
                <w:szCs w:val="18"/>
              </w:rPr>
            </w:pPr>
            <w:r w:rsidRPr="001F16D9">
              <w:rPr>
                <w:sz w:val="18"/>
                <w:szCs w:val="18"/>
              </w:rPr>
              <w:t>Січень</w:t>
            </w:r>
          </w:p>
        </w:tc>
        <w:tc>
          <w:tcPr>
            <w:tcW w:w="1059" w:type="dxa"/>
            <w:tcBorders>
              <w:top w:val="single" w:sz="4" w:space="0" w:color="auto"/>
              <w:left w:val="single" w:sz="4" w:space="0" w:color="auto"/>
              <w:bottom w:val="single" w:sz="4" w:space="0" w:color="auto"/>
              <w:right w:val="single" w:sz="4" w:space="0" w:color="auto"/>
            </w:tcBorders>
            <w:hideMark/>
          </w:tcPr>
          <w:p w:rsidR="001F16D9" w:rsidRPr="001F16D9" w:rsidRDefault="001F16D9">
            <w:pPr>
              <w:pStyle w:val="a5"/>
              <w:ind w:left="0"/>
              <w:rPr>
                <w:sz w:val="18"/>
                <w:szCs w:val="18"/>
              </w:rPr>
            </w:pPr>
            <w:r w:rsidRPr="001F16D9">
              <w:rPr>
                <w:sz w:val="18"/>
                <w:szCs w:val="18"/>
              </w:rPr>
              <w:t>Лютий</w:t>
            </w:r>
          </w:p>
        </w:tc>
        <w:tc>
          <w:tcPr>
            <w:tcW w:w="1110" w:type="dxa"/>
            <w:tcBorders>
              <w:top w:val="single" w:sz="4" w:space="0" w:color="auto"/>
              <w:left w:val="single" w:sz="4" w:space="0" w:color="auto"/>
              <w:bottom w:val="single" w:sz="4" w:space="0" w:color="auto"/>
              <w:right w:val="single" w:sz="4" w:space="0" w:color="auto"/>
            </w:tcBorders>
            <w:hideMark/>
          </w:tcPr>
          <w:p w:rsidR="001F16D9" w:rsidRPr="001F16D9" w:rsidRDefault="001F16D9">
            <w:pPr>
              <w:pStyle w:val="a5"/>
              <w:ind w:left="0"/>
              <w:rPr>
                <w:sz w:val="18"/>
                <w:szCs w:val="18"/>
              </w:rPr>
            </w:pPr>
            <w:r w:rsidRPr="001F16D9">
              <w:rPr>
                <w:sz w:val="18"/>
                <w:szCs w:val="18"/>
              </w:rPr>
              <w:t>Березень</w:t>
            </w:r>
          </w:p>
        </w:tc>
        <w:tc>
          <w:tcPr>
            <w:tcW w:w="990" w:type="dxa"/>
            <w:tcBorders>
              <w:top w:val="single" w:sz="4" w:space="0" w:color="auto"/>
              <w:left w:val="single" w:sz="4" w:space="0" w:color="auto"/>
              <w:bottom w:val="single" w:sz="4" w:space="0" w:color="auto"/>
              <w:right w:val="single" w:sz="4" w:space="0" w:color="auto"/>
            </w:tcBorders>
            <w:hideMark/>
          </w:tcPr>
          <w:p w:rsidR="001F16D9" w:rsidRPr="001F16D9" w:rsidRDefault="001F16D9">
            <w:pPr>
              <w:pStyle w:val="a5"/>
              <w:ind w:left="0"/>
              <w:rPr>
                <w:sz w:val="18"/>
                <w:szCs w:val="18"/>
              </w:rPr>
            </w:pPr>
            <w:r w:rsidRPr="001F16D9">
              <w:rPr>
                <w:sz w:val="18"/>
                <w:szCs w:val="18"/>
              </w:rPr>
              <w:t>Квітень</w:t>
            </w:r>
          </w:p>
        </w:tc>
        <w:tc>
          <w:tcPr>
            <w:tcW w:w="1075" w:type="dxa"/>
            <w:tcBorders>
              <w:top w:val="single" w:sz="4" w:space="0" w:color="auto"/>
              <w:left w:val="single" w:sz="4" w:space="0" w:color="auto"/>
              <w:bottom w:val="single" w:sz="4" w:space="0" w:color="auto"/>
              <w:right w:val="single" w:sz="4" w:space="0" w:color="auto"/>
            </w:tcBorders>
            <w:hideMark/>
          </w:tcPr>
          <w:p w:rsidR="001F16D9" w:rsidRPr="001F16D9" w:rsidRDefault="001F16D9">
            <w:pPr>
              <w:pStyle w:val="a5"/>
              <w:ind w:left="0"/>
              <w:rPr>
                <w:sz w:val="18"/>
                <w:szCs w:val="18"/>
              </w:rPr>
            </w:pPr>
            <w:r w:rsidRPr="001F16D9">
              <w:rPr>
                <w:sz w:val="18"/>
                <w:szCs w:val="18"/>
              </w:rPr>
              <w:t>Травень</w:t>
            </w:r>
          </w:p>
        </w:tc>
        <w:tc>
          <w:tcPr>
            <w:tcW w:w="1091" w:type="dxa"/>
            <w:tcBorders>
              <w:top w:val="single" w:sz="4" w:space="0" w:color="auto"/>
              <w:left w:val="single" w:sz="4" w:space="0" w:color="auto"/>
              <w:bottom w:val="single" w:sz="4" w:space="0" w:color="auto"/>
              <w:right w:val="single" w:sz="4" w:space="0" w:color="auto"/>
            </w:tcBorders>
            <w:hideMark/>
          </w:tcPr>
          <w:p w:rsidR="001F16D9" w:rsidRPr="001F16D9" w:rsidRDefault="001F16D9">
            <w:pPr>
              <w:pStyle w:val="a5"/>
              <w:ind w:left="0"/>
              <w:rPr>
                <w:sz w:val="18"/>
                <w:szCs w:val="18"/>
              </w:rPr>
            </w:pPr>
            <w:r w:rsidRPr="001F16D9">
              <w:rPr>
                <w:sz w:val="18"/>
                <w:szCs w:val="18"/>
              </w:rPr>
              <w:t>Червень</w:t>
            </w:r>
          </w:p>
        </w:tc>
        <w:tc>
          <w:tcPr>
            <w:tcW w:w="1071" w:type="dxa"/>
            <w:tcBorders>
              <w:top w:val="single" w:sz="4" w:space="0" w:color="auto"/>
              <w:left w:val="single" w:sz="4" w:space="0" w:color="auto"/>
              <w:bottom w:val="single" w:sz="4" w:space="0" w:color="auto"/>
              <w:right w:val="single" w:sz="4" w:space="0" w:color="auto"/>
            </w:tcBorders>
            <w:hideMark/>
          </w:tcPr>
          <w:p w:rsidR="001F16D9" w:rsidRPr="001F16D9" w:rsidRDefault="001F16D9">
            <w:pPr>
              <w:pStyle w:val="a5"/>
              <w:ind w:left="0"/>
              <w:rPr>
                <w:sz w:val="18"/>
                <w:szCs w:val="18"/>
              </w:rPr>
            </w:pPr>
            <w:r w:rsidRPr="001F16D9">
              <w:rPr>
                <w:sz w:val="18"/>
                <w:szCs w:val="18"/>
              </w:rPr>
              <w:t>Липень</w:t>
            </w:r>
          </w:p>
        </w:tc>
        <w:tc>
          <w:tcPr>
            <w:tcW w:w="1158" w:type="dxa"/>
            <w:tcBorders>
              <w:top w:val="single" w:sz="4" w:space="0" w:color="auto"/>
              <w:left w:val="single" w:sz="4" w:space="0" w:color="auto"/>
              <w:bottom w:val="single" w:sz="4" w:space="0" w:color="auto"/>
              <w:right w:val="single" w:sz="4" w:space="0" w:color="auto"/>
            </w:tcBorders>
            <w:hideMark/>
          </w:tcPr>
          <w:p w:rsidR="001F16D9" w:rsidRPr="001F16D9" w:rsidRDefault="001F16D9">
            <w:pPr>
              <w:pStyle w:val="a5"/>
              <w:ind w:left="0"/>
              <w:rPr>
                <w:sz w:val="18"/>
                <w:szCs w:val="18"/>
              </w:rPr>
            </w:pPr>
            <w:r w:rsidRPr="001F16D9">
              <w:rPr>
                <w:sz w:val="18"/>
                <w:szCs w:val="18"/>
              </w:rPr>
              <w:t>Серпень</w:t>
            </w:r>
          </w:p>
        </w:tc>
        <w:tc>
          <w:tcPr>
            <w:tcW w:w="1134" w:type="dxa"/>
            <w:tcBorders>
              <w:top w:val="single" w:sz="4" w:space="0" w:color="auto"/>
              <w:left w:val="single" w:sz="4" w:space="0" w:color="auto"/>
              <w:bottom w:val="single" w:sz="4" w:space="0" w:color="auto"/>
              <w:right w:val="single" w:sz="4" w:space="0" w:color="auto"/>
            </w:tcBorders>
            <w:hideMark/>
          </w:tcPr>
          <w:p w:rsidR="001F16D9" w:rsidRPr="001F16D9" w:rsidRDefault="001F16D9">
            <w:pPr>
              <w:pStyle w:val="a5"/>
              <w:ind w:left="0"/>
              <w:rPr>
                <w:sz w:val="18"/>
                <w:szCs w:val="18"/>
              </w:rPr>
            </w:pPr>
            <w:r w:rsidRPr="001F16D9">
              <w:rPr>
                <w:sz w:val="18"/>
                <w:szCs w:val="18"/>
              </w:rPr>
              <w:t>Вересень</w:t>
            </w:r>
          </w:p>
        </w:tc>
        <w:tc>
          <w:tcPr>
            <w:tcW w:w="1153" w:type="dxa"/>
            <w:tcBorders>
              <w:top w:val="single" w:sz="4" w:space="0" w:color="auto"/>
              <w:left w:val="single" w:sz="4" w:space="0" w:color="auto"/>
              <w:bottom w:val="single" w:sz="4" w:space="0" w:color="auto"/>
              <w:right w:val="single" w:sz="4" w:space="0" w:color="auto"/>
            </w:tcBorders>
            <w:hideMark/>
          </w:tcPr>
          <w:p w:rsidR="001F16D9" w:rsidRPr="001F16D9" w:rsidRDefault="001F16D9">
            <w:pPr>
              <w:pStyle w:val="a5"/>
              <w:ind w:left="0"/>
              <w:rPr>
                <w:sz w:val="18"/>
                <w:szCs w:val="18"/>
              </w:rPr>
            </w:pPr>
            <w:r w:rsidRPr="001F16D9">
              <w:rPr>
                <w:sz w:val="18"/>
                <w:szCs w:val="18"/>
              </w:rPr>
              <w:t>Жовтень</w:t>
            </w:r>
          </w:p>
        </w:tc>
        <w:tc>
          <w:tcPr>
            <w:tcW w:w="1115" w:type="dxa"/>
            <w:tcBorders>
              <w:top w:val="single" w:sz="4" w:space="0" w:color="auto"/>
              <w:left w:val="single" w:sz="4" w:space="0" w:color="auto"/>
              <w:bottom w:val="single" w:sz="4" w:space="0" w:color="auto"/>
              <w:right w:val="single" w:sz="4" w:space="0" w:color="auto"/>
            </w:tcBorders>
            <w:hideMark/>
          </w:tcPr>
          <w:p w:rsidR="001F16D9" w:rsidRPr="001F16D9" w:rsidRDefault="001F16D9">
            <w:pPr>
              <w:pStyle w:val="a5"/>
              <w:ind w:left="0"/>
              <w:rPr>
                <w:sz w:val="18"/>
                <w:szCs w:val="18"/>
              </w:rPr>
            </w:pPr>
            <w:r w:rsidRPr="001F16D9">
              <w:rPr>
                <w:sz w:val="18"/>
                <w:szCs w:val="18"/>
              </w:rPr>
              <w:t>Листопад</w:t>
            </w:r>
          </w:p>
        </w:tc>
        <w:tc>
          <w:tcPr>
            <w:tcW w:w="992" w:type="dxa"/>
            <w:tcBorders>
              <w:top w:val="single" w:sz="4" w:space="0" w:color="auto"/>
              <w:left w:val="single" w:sz="4" w:space="0" w:color="auto"/>
              <w:bottom w:val="single" w:sz="4" w:space="0" w:color="auto"/>
              <w:right w:val="single" w:sz="4" w:space="0" w:color="auto"/>
            </w:tcBorders>
            <w:hideMark/>
          </w:tcPr>
          <w:p w:rsidR="001F16D9" w:rsidRPr="001F16D9" w:rsidRDefault="001F16D9">
            <w:pPr>
              <w:pStyle w:val="a5"/>
              <w:ind w:left="0"/>
              <w:rPr>
                <w:sz w:val="18"/>
                <w:szCs w:val="18"/>
              </w:rPr>
            </w:pPr>
            <w:r w:rsidRPr="001F16D9">
              <w:rPr>
                <w:sz w:val="18"/>
                <w:szCs w:val="18"/>
              </w:rPr>
              <w:t>Грудень</w:t>
            </w:r>
          </w:p>
        </w:tc>
      </w:tr>
      <w:tr w:rsidR="001F16D9" w:rsidRPr="001F16D9" w:rsidTr="00B46A89">
        <w:trPr>
          <w:cantSplit/>
          <w:trHeight w:val="1134"/>
        </w:trPr>
        <w:tc>
          <w:tcPr>
            <w:tcW w:w="568" w:type="dxa"/>
            <w:vMerge w:val="restart"/>
            <w:tcBorders>
              <w:top w:val="single" w:sz="4" w:space="0" w:color="auto"/>
              <w:left w:val="single" w:sz="4" w:space="0" w:color="auto"/>
              <w:bottom w:val="single" w:sz="4" w:space="0" w:color="auto"/>
              <w:right w:val="single" w:sz="4" w:space="0" w:color="auto"/>
            </w:tcBorders>
            <w:textDirection w:val="btLr"/>
            <w:vAlign w:val="center"/>
          </w:tcPr>
          <w:p w:rsidR="001F16D9" w:rsidRPr="001F16D9" w:rsidRDefault="001F16D9" w:rsidP="001F16D9">
            <w:pPr>
              <w:pStyle w:val="a5"/>
              <w:ind w:left="113" w:right="113"/>
              <w:jc w:val="center"/>
              <w:rPr>
                <w:sz w:val="18"/>
                <w:szCs w:val="18"/>
              </w:rPr>
            </w:pPr>
            <w:r w:rsidRPr="001F16D9">
              <w:rPr>
                <w:sz w:val="18"/>
                <w:szCs w:val="18"/>
              </w:rPr>
              <w:t xml:space="preserve">Обсяг споживання </w:t>
            </w:r>
            <w:proofErr w:type="spellStart"/>
            <w:r w:rsidRPr="001F16D9">
              <w:rPr>
                <w:sz w:val="18"/>
                <w:szCs w:val="18"/>
              </w:rPr>
              <w:t>тис.кВт</w:t>
            </w:r>
            <w:proofErr w:type="spellEnd"/>
            <w:r w:rsidRPr="001F16D9">
              <w:rPr>
                <w:sz w:val="18"/>
                <w:szCs w:val="18"/>
              </w:rPr>
              <w:t>*год</w:t>
            </w:r>
          </w:p>
        </w:tc>
        <w:tc>
          <w:tcPr>
            <w:tcW w:w="708" w:type="dxa"/>
            <w:tcBorders>
              <w:top w:val="single" w:sz="4" w:space="0" w:color="auto"/>
              <w:left w:val="single" w:sz="4" w:space="0" w:color="auto"/>
              <w:bottom w:val="single" w:sz="4" w:space="0" w:color="auto"/>
              <w:right w:val="single" w:sz="4" w:space="0" w:color="auto"/>
            </w:tcBorders>
            <w:textDirection w:val="btLr"/>
            <w:vAlign w:val="center"/>
            <w:hideMark/>
          </w:tcPr>
          <w:p w:rsidR="001F16D9" w:rsidRPr="001F16D9" w:rsidRDefault="001F16D9" w:rsidP="001F16D9">
            <w:pPr>
              <w:pStyle w:val="a5"/>
              <w:ind w:left="-110"/>
              <w:jc w:val="center"/>
              <w:rPr>
                <w:sz w:val="18"/>
                <w:szCs w:val="18"/>
              </w:rPr>
            </w:pPr>
            <w:r w:rsidRPr="001F16D9">
              <w:rPr>
                <w:sz w:val="18"/>
                <w:szCs w:val="18"/>
              </w:rPr>
              <w:t>1 клас</w:t>
            </w:r>
          </w:p>
          <w:p w:rsidR="001F16D9" w:rsidRPr="001F16D9" w:rsidRDefault="001F16D9" w:rsidP="001F16D9">
            <w:pPr>
              <w:pStyle w:val="a5"/>
              <w:ind w:left="-110"/>
              <w:jc w:val="center"/>
              <w:rPr>
                <w:sz w:val="18"/>
                <w:szCs w:val="18"/>
              </w:rPr>
            </w:pPr>
            <w:r w:rsidRPr="001F16D9">
              <w:rPr>
                <w:sz w:val="18"/>
                <w:szCs w:val="18"/>
              </w:rPr>
              <w:t>напруги</w:t>
            </w:r>
          </w:p>
          <w:p w:rsidR="001F16D9" w:rsidRPr="001F16D9" w:rsidRDefault="001F16D9" w:rsidP="001F16D9">
            <w:pPr>
              <w:pStyle w:val="a5"/>
              <w:ind w:left="-110"/>
              <w:jc w:val="center"/>
              <w:rPr>
                <w:sz w:val="18"/>
                <w:szCs w:val="18"/>
              </w:rPr>
            </w:pPr>
            <w:r w:rsidRPr="001F16D9">
              <w:rPr>
                <w:sz w:val="18"/>
                <w:szCs w:val="18"/>
              </w:rPr>
              <w:t>група «А»</w:t>
            </w:r>
          </w:p>
        </w:tc>
        <w:tc>
          <w:tcPr>
            <w:tcW w:w="958" w:type="dxa"/>
            <w:tcBorders>
              <w:top w:val="single" w:sz="4" w:space="0" w:color="auto"/>
              <w:left w:val="single" w:sz="4" w:space="0" w:color="auto"/>
              <w:bottom w:val="single" w:sz="4" w:space="0" w:color="auto"/>
              <w:right w:val="single" w:sz="4" w:space="0" w:color="auto"/>
            </w:tcBorders>
          </w:tcPr>
          <w:p w:rsidR="001F16D9" w:rsidRPr="001F16D9" w:rsidRDefault="001F16D9">
            <w:pPr>
              <w:pStyle w:val="a5"/>
              <w:ind w:left="0"/>
              <w:rPr>
                <w:sz w:val="18"/>
                <w:szCs w:val="18"/>
              </w:rPr>
            </w:pPr>
          </w:p>
        </w:tc>
        <w:tc>
          <w:tcPr>
            <w:tcW w:w="1059" w:type="dxa"/>
            <w:tcBorders>
              <w:top w:val="single" w:sz="4" w:space="0" w:color="auto"/>
              <w:left w:val="single" w:sz="4" w:space="0" w:color="auto"/>
              <w:bottom w:val="single" w:sz="4" w:space="0" w:color="auto"/>
              <w:right w:val="single" w:sz="4" w:space="0" w:color="auto"/>
            </w:tcBorders>
          </w:tcPr>
          <w:p w:rsidR="001F16D9" w:rsidRPr="001F16D9" w:rsidRDefault="001F16D9">
            <w:pPr>
              <w:pStyle w:val="a5"/>
              <w:ind w:left="0"/>
              <w:rPr>
                <w:sz w:val="18"/>
                <w:szCs w:val="18"/>
              </w:rPr>
            </w:pPr>
          </w:p>
        </w:tc>
        <w:tc>
          <w:tcPr>
            <w:tcW w:w="1110" w:type="dxa"/>
            <w:tcBorders>
              <w:top w:val="single" w:sz="4" w:space="0" w:color="auto"/>
              <w:left w:val="single" w:sz="4" w:space="0" w:color="auto"/>
              <w:bottom w:val="single" w:sz="4" w:space="0" w:color="auto"/>
              <w:right w:val="single" w:sz="4" w:space="0" w:color="auto"/>
            </w:tcBorders>
          </w:tcPr>
          <w:p w:rsidR="001F16D9" w:rsidRPr="001F16D9" w:rsidRDefault="001F16D9">
            <w:pPr>
              <w:pStyle w:val="a5"/>
              <w:ind w:left="0"/>
              <w:rPr>
                <w:sz w:val="18"/>
                <w:szCs w:val="18"/>
              </w:rPr>
            </w:pPr>
          </w:p>
        </w:tc>
        <w:tc>
          <w:tcPr>
            <w:tcW w:w="990" w:type="dxa"/>
            <w:tcBorders>
              <w:top w:val="single" w:sz="4" w:space="0" w:color="auto"/>
              <w:left w:val="single" w:sz="4" w:space="0" w:color="auto"/>
              <w:bottom w:val="single" w:sz="4" w:space="0" w:color="auto"/>
              <w:right w:val="single" w:sz="4" w:space="0" w:color="auto"/>
            </w:tcBorders>
          </w:tcPr>
          <w:p w:rsidR="001F16D9" w:rsidRPr="001F16D9" w:rsidRDefault="001F16D9">
            <w:pPr>
              <w:pStyle w:val="a5"/>
              <w:ind w:left="0"/>
              <w:rPr>
                <w:sz w:val="18"/>
                <w:szCs w:val="18"/>
              </w:rPr>
            </w:pPr>
          </w:p>
        </w:tc>
        <w:tc>
          <w:tcPr>
            <w:tcW w:w="1075" w:type="dxa"/>
            <w:tcBorders>
              <w:top w:val="single" w:sz="4" w:space="0" w:color="auto"/>
              <w:left w:val="single" w:sz="4" w:space="0" w:color="auto"/>
              <w:bottom w:val="single" w:sz="4" w:space="0" w:color="auto"/>
              <w:right w:val="single" w:sz="4" w:space="0" w:color="auto"/>
            </w:tcBorders>
          </w:tcPr>
          <w:p w:rsidR="001F16D9" w:rsidRPr="001F16D9" w:rsidRDefault="001F16D9">
            <w:pPr>
              <w:pStyle w:val="a5"/>
              <w:ind w:left="0"/>
              <w:rPr>
                <w:sz w:val="18"/>
                <w:szCs w:val="18"/>
              </w:rPr>
            </w:pPr>
          </w:p>
        </w:tc>
        <w:tc>
          <w:tcPr>
            <w:tcW w:w="1091" w:type="dxa"/>
            <w:tcBorders>
              <w:top w:val="single" w:sz="4" w:space="0" w:color="auto"/>
              <w:left w:val="single" w:sz="4" w:space="0" w:color="auto"/>
              <w:bottom w:val="single" w:sz="4" w:space="0" w:color="auto"/>
              <w:right w:val="single" w:sz="4" w:space="0" w:color="auto"/>
            </w:tcBorders>
          </w:tcPr>
          <w:p w:rsidR="001F16D9" w:rsidRPr="001F16D9" w:rsidRDefault="001F16D9">
            <w:pPr>
              <w:pStyle w:val="a5"/>
              <w:ind w:left="0"/>
              <w:rPr>
                <w:sz w:val="18"/>
                <w:szCs w:val="18"/>
              </w:rPr>
            </w:pPr>
          </w:p>
        </w:tc>
        <w:tc>
          <w:tcPr>
            <w:tcW w:w="1071" w:type="dxa"/>
            <w:tcBorders>
              <w:top w:val="single" w:sz="4" w:space="0" w:color="auto"/>
              <w:left w:val="single" w:sz="4" w:space="0" w:color="auto"/>
              <w:bottom w:val="single" w:sz="4" w:space="0" w:color="auto"/>
              <w:right w:val="single" w:sz="4" w:space="0" w:color="auto"/>
            </w:tcBorders>
          </w:tcPr>
          <w:p w:rsidR="001F16D9" w:rsidRPr="001F16D9" w:rsidRDefault="001F16D9">
            <w:pPr>
              <w:pStyle w:val="a5"/>
              <w:ind w:left="0"/>
              <w:rPr>
                <w:sz w:val="18"/>
                <w:szCs w:val="18"/>
              </w:rPr>
            </w:pPr>
          </w:p>
        </w:tc>
        <w:tc>
          <w:tcPr>
            <w:tcW w:w="1158" w:type="dxa"/>
            <w:tcBorders>
              <w:top w:val="single" w:sz="4" w:space="0" w:color="auto"/>
              <w:left w:val="single" w:sz="4" w:space="0" w:color="auto"/>
              <w:bottom w:val="single" w:sz="4" w:space="0" w:color="auto"/>
              <w:right w:val="single" w:sz="4" w:space="0" w:color="auto"/>
            </w:tcBorders>
          </w:tcPr>
          <w:p w:rsidR="001F16D9" w:rsidRPr="001F16D9" w:rsidRDefault="001F16D9">
            <w:pPr>
              <w:pStyle w:val="a5"/>
              <w:ind w:left="0"/>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1F16D9" w:rsidRPr="001F16D9" w:rsidRDefault="001F16D9">
            <w:pPr>
              <w:pStyle w:val="a5"/>
              <w:ind w:left="0"/>
              <w:rPr>
                <w:sz w:val="18"/>
                <w:szCs w:val="18"/>
              </w:rPr>
            </w:pPr>
          </w:p>
        </w:tc>
        <w:tc>
          <w:tcPr>
            <w:tcW w:w="1153" w:type="dxa"/>
            <w:tcBorders>
              <w:top w:val="single" w:sz="4" w:space="0" w:color="auto"/>
              <w:left w:val="single" w:sz="4" w:space="0" w:color="auto"/>
              <w:bottom w:val="single" w:sz="4" w:space="0" w:color="auto"/>
              <w:right w:val="single" w:sz="4" w:space="0" w:color="auto"/>
            </w:tcBorders>
          </w:tcPr>
          <w:p w:rsidR="001F16D9" w:rsidRPr="001F16D9" w:rsidRDefault="001F16D9">
            <w:pPr>
              <w:pStyle w:val="a5"/>
              <w:ind w:left="0"/>
              <w:rPr>
                <w:sz w:val="18"/>
                <w:szCs w:val="18"/>
              </w:rPr>
            </w:pPr>
          </w:p>
        </w:tc>
        <w:tc>
          <w:tcPr>
            <w:tcW w:w="1115" w:type="dxa"/>
            <w:tcBorders>
              <w:top w:val="single" w:sz="4" w:space="0" w:color="auto"/>
              <w:left w:val="single" w:sz="4" w:space="0" w:color="auto"/>
              <w:bottom w:val="single" w:sz="4" w:space="0" w:color="auto"/>
              <w:right w:val="single" w:sz="4" w:space="0" w:color="auto"/>
            </w:tcBorders>
          </w:tcPr>
          <w:p w:rsidR="001F16D9" w:rsidRPr="001F16D9" w:rsidRDefault="001F16D9">
            <w:pPr>
              <w:pStyle w:val="a5"/>
              <w:ind w:left="0"/>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1F16D9" w:rsidRPr="001F16D9" w:rsidRDefault="001F16D9">
            <w:pPr>
              <w:pStyle w:val="a5"/>
              <w:ind w:left="0"/>
              <w:rPr>
                <w:sz w:val="18"/>
                <w:szCs w:val="18"/>
              </w:rPr>
            </w:pPr>
          </w:p>
        </w:tc>
      </w:tr>
      <w:tr w:rsidR="001F16D9" w:rsidRPr="001F16D9" w:rsidTr="00B46A89">
        <w:trPr>
          <w:cantSplit/>
          <w:trHeight w:val="1134"/>
        </w:trPr>
        <w:tc>
          <w:tcPr>
            <w:tcW w:w="568" w:type="dxa"/>
            <w:vMerge/>
            <w:tcBorders>
              <w:top w:val="single" w:sz="4" w:space="0" w:color="auto"/>
              <w:left w:val="single" w:sz="4" w:space="0" w:color="auto"/>
              <w:bottom w:val="single" w:sz="4" w:space="0" w:color="auto"/>
              <w:right w:val="single" w:sz="4" w:space="0" w:color="auto"/>
            </w:tcBorders>
            <w:vAlign w:val="center"/>
            <w:hideMark/>
          </w:tcPr>
          <w:p w:rsidR="001F16D9" w:rsidRPr="001F16D9" w:rsidRDefault="001F16D9">
            <w:pPr>
              <w:rPr>
                <w:sz w:val="18"/>
                <w:szCs w:val="18"/>
                <w:lang w:eastAsia="en-US"/>
              </w:rPr>
            </w:pPr>
          </w:p>
        </w:tc>
        <w:tc>
          <w:tcPr>
            <w:tcW w:w="708" w:type="dxa"/>
            <w:tcBorders>
              <w:top w:val="single" w:sz="4" w:space="0" w:color="auto"/>
              <w:left w:val="single" w:sz="4" w:space="0" w:color="auto"/>
              <w:bottom w:val="single" w:sz="4" w:space="0" w:color="auto"/>
              <w:right w:val="single" w:sz="4" w:space="0" w:color="auto"/>
            </w:tcBorders>
            <w:textDirection w:val="btLr"/>
            <w:vAlign w:val="center"/>
            <w:hideMark/>
          </w:tcPr>
          <w:p w:rsidR="001F16D9" w:rsidRPr="001F16D9" w:rsidRDefault="001F16D9" w:rsidP="001F16D9">
            <w:pPr>
              <w:pStyle w:val="a5"/>
              <w:ind w:left="-110"/>
              <w:jc w:val="center"/>
              <w:rPr>
                <w:sz w:val="18"/>
                <w:szCs w:val="18"/>
              </w:rPr>
            </w:pPr>
            <w:r w:rsidRPr="001F16D9">
              <w:rPr>
                <w:sz w:val="18"/>
                <w:szCs w:val="18"/>
              </w:rPr>
              <w:t>1 клас</w:t>
            </w:r>
          </w:p>
          <w:p w:rsidR="001F16D9" w:rsidRPr="001F16D9" w:rsidRDefault="001F16D9" w:rsidP="001F16D9">
            <w:pPr>
              <w:pStyle w:val="a5"/>
              <w:ind w:left="-110"/>
              <w:jc w:val="center"/>
              <w:rPr>
                <w:sz w:val="18"/>
                <w:szCs w:val="18"/>
              </w:rPr>
            </w:pPr>
            <w:r w:rsidRPr="001F16D9">
              <w:rPr>
                <w:sz w:val="18"/>
                <w:szCs w:val="18"/>
              </w:rPr>
              <w:t>напруги</w:t>
            </w:r>
          </w:p>
          <w:p w:rsidR="001F16D9" w:rsidRPr="001F16D9" w:rsidRDefault="001F16D9" w:rsidP="001F16D9">
            <w:pPr>
              <w:pStyle w:val="a5"/>
              <w:ind w:left="-110"/>
              <w:jc w:val="center"/>
              <w:rPr>
                <w:sz w:val="18"/>
                <w:szCs w:val="18"/>
              </w:rPr>
            </w:pPr>
            <w:r w:rsidRPr="001F16D9">
              <w:rPr>
                <w:sz w:val="18"/>
                <w:szCs w:val="18"/>
              </w:rPr>
              <w:t>група «В»</w:t>
            </w:r>
          </w:p>
        </w:tc>
        <w:tc>
          <w:tcPr>
            <w:tcW w:w="958" w:type="dxa"/>
            <w:tcBorders>
              <w:top w:val="single" w:sz="4" w:space="0" w:color="auto"/>
              <w:left w:val="single" w:sz="4" w:space="0" w:color="auto"/>
              <w:bottom w:val="single" w:sz="4" w:space="0" w:color="auto"/>
              <w:right w:val="single" w:sz="4" w:space="0" w:color="auto"/>
            </w:tcBorders>
          </w:tcPr>
          <w:p w:rsidR="001F16D9" w:rsidRPr="001F16D9" w:rsidRDefault="001F16D9">
            <w:pPr>
              <w:pStyle w:val="a5"/>
              <w:ind w:left="0"/>
              <w:rPr>
                <w:sz w:val="18"/>
                <w:szCs w:val="18"/>
              </w:rPr>
            </w:pPr>
          </w:p>
        </w:tc>
        <w:tc>
          <w:tcPr>
            <w:tcW w:w="1059" w:type="dxa"/>
            <w:tcBorders>
              <w:top w:val="single" w:sz="4" w:space="0" w:color="auto"/>
              <w:left w:val="single" w:sz="4" w:space="0" w:color="auto"/>
              <w:bottom w:val="single" w:sz="4" w:space="0" w:color="auto"/>
              <w:right w:val="single" w:sz="4" w:space="0" w:color="auto"/>
            </w:tcBorders>
          </w:tcPr>
          <w:p w:rsidR="001F16D9" w:rsidRPr="001F16D9" w:rsidRDefault="001F16D9">
            <w:pPr>
              <w:pStyle w:val="a5"/>
              <w:ind w:left="0"/>
              <w:rPr>
                <w:sz w:val="18"/>
                <w:szCs w:val="18"/>
              </w:rPr>
            </w:pPr>
          </w:p>
        </w:tc>
        <w:tc>
          <w:tcPr>
            <w:tcW w:w="1110" w:type="dxa"/>
            <w:tcBorders>
              <w:top w:val="single" w:sz="4" w:space="0" w:color="auto"/>
              <w:left w:val="single" w:sz="4" w:space="0" w:color="auto"/>
              <w:bottom w:val="single" w:sz="4" w:space="0" w:color="auto"/>
              <w:right w:val="single" w:sz="4" w:space="0" w:color="auto"/>
            </w:tcBorders>
          </w:tcPr>
          <w:p w:rsidR="001F16D9" w:rsidRPr="001F16D9" w:rsidRDefault="001F16D9">
            <w:pPr>
              <w:pStyle w:val="a5"/>
              <w:ind w:left="0"/>
              <w:rPr>
                <w:sz w:val="18"/>
                <w:szCs w:val="18"/>
              </w:rPr>
            </w:pPr>
          </w:p>
        </w:tc>
        <w:tc>
          <w:tcPr>
            <w:tcW w:w="990" w:type="dxa"/>
            <w:tcBorders>
              <w:top w:val="single" w:sz="4" w:space="0" w:color="auto"/>
              <w:left w:val="single" w:sz="4" w:space="0" w:color="auto"/>
              <w:bottom w:val="single" w:sz="4" w:space="0" w:color="auto"/>
              <w:right w:val="single" w:sz="4" w:space="0" w:color="auto"/>
            </w:tcBorders>
          </w:tcPr>
          <w:p w:rsidR="001F16D9" w:rsidRPr="001F16D9" w:rsidRDefault="001F16D9">
            <w:pPr>
              <w:pStyle w:val="a5"/>
              <w:ind w:left="0"/>
              <w:rPr>
                <w:sz w:val="18"/>
                <w:szCs w:val="18"/>
              </w:rPr>
            </w:pPr>
          </w:p>
        </w:tc>
        <w:tc>
          <w:tcPr>
            <w:tcW w:w="1075" w:type="dxa"/>
            <w:tcBorders>
              <w:top w:val="single" w:sz="4" w:space="0" w:color="auto"/>
              <w:left w:val="single" w:sz="4" w:space="0" w:color="auto"/>
              <w:bottom w:val="single" w:sz="4" w:space="0" w:color="auto"/>
              <w:right w:val="single" w:sz="4" w:space="0" w:color="auto"/>
            </w:tcBorders>
          </w:tcPr>
          <w:p w:rsidR="001F16D9" w:rsidRPr="001F16D9" w:rsidRDefault="001F16D9">
            <w:pPr>
              <w:pStyle w:val="a5"/>
              <w:ind w:left="0"/>
              <w:rPr>
                <w:sz w:val="18"/>
                <w:szCs w:val="18"/>
              </w:rPr>
            </w:pPr>
          </w:p>
        </w:tc>
        <w:tc>
          <w:tcPr>
            <w:tcW w:w="1091" w:type="dxa"/>
            <w:tcBorders>
              <w:top w:val="single" w:sz="4" w:space="0" w:color="auto"/>
              <w:left w:val="single" w:sz="4" w:space="0" w:color="auto"/>
              <w:bottom w:val="single" w:sz="4" w:space="0" w:color="auto"/>
              <w:right w:val="single" w:sz="4" w:space="0" w:color="auto"/>
            </w:tcBorders>
          </w:tcPr>
          <w:p w:rsidR="001F16D9" w:rsidRPr="001F16D9" w:rsidRDefault="001F16D9">
            <w:pPr>
              <w:pStyle w:val="a5"/>
              <w:ind w:left="0"/>
              <w:rPr>
                <w:sz w:val="18"/>
                <w:szCs w:val="18"/>
              </w:rPr>
            </w:pPr>
          </w:p>
        </w:tc>
        <w:tc>
          <w:tcPr>
            <w:tcW w:w="1071" w:type="dxa"/>
            <w:tcBorders>
              <w:top w:val="single" w:sz="4" w:space="0" w:color="auto"/>
              <w:left w:val="single" w:sz="4" w:space="0" w:color="auto"/>
              <w:bottom w:val="single" w:sz="4" w:space="0" w:color="auto"/>
              <w:right w:val="single" w:sz="4" w:space="0" w:color="auto"/>
            </w:tcBorders>
          </w:tcPr>
          <w:p w:rsidR="001F16D9" w:rsidRPr="001F16D9" w:rsidRDefault="001F16D9">
            <w:pPr>
              <w:pStyle w:val="a5"/>
              <w:ind w:left="0"/>
              <w:rPr>
                <w:sz w:val="18"/>
                <w:szCs w:val="18"/>
              </w:rPr>
            </w:pPr>
          </w:p>
        </w:tc>
        <w:tc>
          <w:tcPr>
            <w:tcW w:w="1158" w:type="dxa"/>
            <w:tcBorders>
              <w:top w:val="single" w:sz="4" w:space="0" w:color="auto"/>
              <w:left w:val="single" w:sz="4" w:space="0" w:color="auto"/>
              <w:bottom w:val="single" w:sz="4" w:space="0" w:color="auto"/>
              <w:right w:val="single" w:sz="4" w:space="0" w:color="auto"/>
            </w:tcBorders>
          </w:tcPr>
          <w:p w:rsidR="001F16D9" w:rsidRPr="001F16D9" w:rsidRDefault="001F16D9">
            <w:pPr>
              <w:pStyle w:val="a5"/>
              <w:ind w:left="0"/>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1F16D9" w:rsidRPr="001F16D9" w:rsidRDefault="001F16D9">
            <w:pPr>
              <w:pStyle w:val="a5"/>
              <w:ind w:left="0"/>
              <w:rPr>
                <w:sz w:val="18"/>
                <w:szCs w:val="18"/>
              </w:rPr>
            </w:pPr>
          </w:p>
        </w:tc>
        <w:tc>
          <w:tcPr>
            <w:tcW w:w="1153" w:type="dxa"/>
            <w:tcBorders>
              <w:top w:val="single" w:sz="4" w:space="0" w:color="auto"/>
              <w:left w:val="single" w:sz="4" w:space="0" w:color="auto"/>
              <w:bottom w:val="single" w:sz="4" w:space="0" w:color="auto"/>
              <w:right w:val="single" w:sz="4" w:space="0" w:color="auto"/>
            </w:tcBorders>
          </w:tcPr>
          <w:p w:rsidR="001F16D9" w:rsidRPr="001F16D9" w:rsidRDefault="001F16D9">
            <w:pPr>
              <w:pStyle w:val="a5"/>
              <w:ind w:left="0"/>
              <w:rPr>
                <w:sz w:val="18"/>
                <w:szCs w:val="18"/>
              </w:rPr>
            </w:pPr>
          </w:p>
        </w:tc>
        <w:tc>
          <w:tcPr>
            <w:tcW w:w="1115" w:type="dxa"/>
            <w:tcBorders>
              <w:top w:val="single" w:sz="4" w:space="0" w:color="auto"/>
              <w:left w:val="single" w:sz="4" w:space="0" w:color="auto"/>
              <w:bottom w:val="single" w:sz="4" w:space="0" w:color="auto"/>
              <w:right w:val="single" w:sz="4" w:space="0" w:color="auto"/>
            </w:tcBorders>
          </w:tcPr>
          <w:p w:rsidR="001F16D9" w:rsidRPr="001F16D9" w:rsidRDefault="001F16D9">
            <w:pPr>
              <w:pStyle w:val="a5"/>
              <w:ind w:left="0"/>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1F16D9" w:rsidRPr="001F16D9" w:rsidRDefault="001F16D9">
            <w:pPr>
              <w:pStyle w:val="a5"/>
              <w:ind w:left="0"/>
              <w:rPr>
                <w:sz w:val="18"/>
                <w:szCs w:val="18"/>
              </w:rPr>
            </w:pPr>
          </w:p>
        </w:tc>
      </w:tr>
      <w:tr w:rsidR="001F16D9" w:rsidRPr="001F16D9" w:rsidTr="00B46A89">
        <w:trPr>
          <w:cantSplit/>
          <w:trHeight w:val="1134"/>
        </w:trPr>
        <w:tc>
          <w:tcPr>
            <w:tcW w:w="568" w:type="dxa"/>
            <w:vMerge/>
            <w:tcBorders>
              <w:top w:val="single" w:sz="4" w:space="0" w:color="auto"/>
              <w:left w:val="single" w:sz="4" w:space="0" w:color="auto"/>
              <w:bottom w:val="single" w:sz="4" w:space="0" w:color="auto"/>
              <w:right w:val="single" w:sz="4" w:space="0" w:color="auto"/>
            </w:tcBorders>
            <w:vAlign w:val="center"/>
            <w:hideMark/>
          </w:tcPr>
          <w:p w:rsidR="001F16D9" w:rsidRPr="001F16D9" w:rsidRDefault="001F16D9">
            <w:pPr>
              <w:rPr>
                <w:sz w:val="18"/>
                <w:szCs w:val="18"/>
                <w:lang w:eastAsia="en-US"/>
              </w:rPr>
            </w:pPr>
          </w:p>
        </w:tc>
        <w:tc>
          <w:tcPr>
            <w:tcW w:w="708" w:type="dxa"/>
            <w:tcBorders>
              <w:top w:val="single" w:sz="4" w:space="0" w:color="auto"/>
              <w:left w:val="single" w:sz="4" w:space="0" w:color="auto"/>
              <w:bottom w:val="single" w:sz="4" w:space="0" w:color="auto"/>
              <w:right w:val="single" w:sz="4" w:space="0" w:color="auto"/>
            </w:tcBorders>
            <w:textDirection w:val="btLr"/>
            <w:vAlign w:val="center"/>
            <w:hideMark/>
          </w:tcPr>
          <w:p w:rsidR="001F16D9" w:rsidRPr="001F16D9" w:rsidRDefault="001F16D9" w:rsidP="001F16D9">
            <w:pPr>
              <w:pStyle w:val="a5"/>
              <w:ind w:left="-110"/>
              <w:jc w:val="center"/>
              <w:rPr>
                <w:sz w:val="18"/>
                <w:szCs w:val="18"/>
              </w:rPr>
            </w:pPr>
            <w:r w:rsidRPr="001F16D9">
              <w:rPr>
                <w:sz w:val="18"/>
                <w:szCs w:val="18"/>
              </w:rPr>
              <w:t>2 клас</w:t>
            </w:r>
          </w:p>
          <w:p w:rsidR="001F16D9" w:rsidRPr="001F16D9" w:rsidRDefault="001F16D9" w:rsidP="001F16D9">
            <w:pPr>
              <w:pStyle w:val="a5"/>
              <w:ind w:left="-110"/>
              <w:jc w:val="center"/>
              <w:rPr>
                <w:sz w:val="18"/>
                <w:szCs w:val="18"/>
              </w:rPr>
            </w:pPr>
            <w:r w:rsidRPr="001F16D9">
              <w:rPr>
                <w:sz w:val="18"/>
                <w:szCs w:val="18"/>
              </w:rPr>
              <w:t>напруги</w:t>
            </w:r>
          </w:p>
          <w:p w:rsidR="001F16D9" w:rsidRPr="001F16D9" w:rsidRDefault="001F16D9" w:rsidP="001F16D9">
            <w:pPr>
              <w:pStyle w:val="a5"/>
              <w:ind w:left="-110"/>
              <w:jc w:val="center"/>
              <w:rPr>
                <w:sz w:val="18"/>
                <w:szCs w:val="18"/>
              </w:rPr>
            </w:pPr>
            <w:r w:rsidRPr="001F16D9">
              <w:rPr>
                <w:sz w:val="18"/>
                <w:szCs w:val="18"/>
              </w:rPr>
              <w:t>група «А»</w:t>
            </w:r>
          </w:p>
        </w:tc>
        <w:tc>
          <w:tcPr>
            <w:tcW w:w="958" w:type="dxa"/>
            <w:tcBorders>
              <w:top w:val="single" w:sz="4" w:space="0" w:color="auto"/>
              <w:left w:val="single" w:sz="4" w:space="0" w:color="auto"/>
              <w:bottom w:val="single" w:sz="4" w:space="0" w:color="auto"/>
              <w:right w:val="single" w:sz="4" w:space="0" w:color="auto"/>
            </w:tcBorders>
          </w:tcPr>
          <w:p w:rsidR="001F16D9" w:rsidRPr="001F16D9" w:rsidRDefault="001F16D9">
            <w:pPr>
              <w:pStyle w:val="a5"/>
              <w:ind w:left="0"/>
              <w:rPr>
                <w:sz w:val="18"/>
                <w:szCs w:val="18"/>
              </w:rPr>
            </w:pPr>
          </w:p>
        </w:tc>
        <w:tc>
          <w:tcPr>
            <w:tcW w:w="1059" w:type="dxa"/>
            <w:tcBorders>
              <w:top w:val="single" w:sz="4" w:space="0" w:color="auto"/>
              <w:left w:val="single" w:sz="4" w:space="0" w:color="auto"/>
              <w:bottom w:val="single" w:sz="4" w:space="0" w:color="auto"/>
              <w:right w:val="single" w:sz="4" w:space="0" w:color="auto"/>
            </w:tcBorders>
          </w:tcPr>
          <w:p w:rsidR="001F16D9" w:rsidRPr="001F16D9" w:rsidRDefault="001F16D9">
            <w:pPr>
              <w:pStyle w:val="a5"/>
              <w:ind w:left="0"/>
              <w:rPr>
                <w:sz w:val="18"/>
                <w:szCs w:val="18"/>
              </w:rPr>
            </w:pPr>
          </w:p>
        </w:tc>
        <w:tc>
          <w:tcPr>
            <w:tcW w:w="1110" w:type="dxa"/>
            <w:tcBorders>
              <w:top w:val="single" w:sz="4" w:space="0" w:color="auto"/>
              <w:left w:val="single" w:sz="4" w:space="0" w:color="auto"/>
              <w:bottom w:val="single" w:sz="4" w:space="0" w:color="auto"/>
              <w:right w:val="single" w:sz="4" w:space="0" w:color="auto"/>
            </w:tcBorders>
          </w:tcPr>
          <w:p w:rsidR="001F16D9" w:rsidRPr="001F16D9" w:rsidRDefault="001F16D9">
            <w:pPr>
              <w:pStyle w:val="a5"/>
              <w:ind w:left="0"/>
              <w:rPr>
                <w:sz w:val="18"/>
                <w:szCs w:val="18"/>
              </w:rPr>
            </w:pPr>
          </w:p>
        </w:tc>
        <w:tc>
          <w:tcPr>
            <w:tcW w:w="990" w:type="dxa"/>
            <w:tcBorders>
              <w:top w:val="single" w:sz="4" w:space="0" w:color="auto"/>
              <w:left w:val="single" w:sz="4" w:space="0" w:color="auto"/>
              <w:bottom w:val="single" w:sz="4" w:space="0" w:color="auto"/>
              <w:right w:val="single" w:sz="4" w:space="0" w:color="auto"/>
            </w:tcBorders>
          </w:tcPr>
          <w:p w:rsidR="001F16D9" w:rsidRPr="001F16D9" w:rsidRDefault="001F16D9">
            <w:pPr>
              <w:pStyle w:val="a5"/>
              <w:ind w:left="0"/>
              <w:rPr>
                <w:sz w:val="18"/>
                <w:szCs w:val="18"/>
              </w:rPr>
            </w:pPr>
          </w:p>
        </w:tc>
        <w:tc>
          <w:tcPr>
            <w:tcW w:w="1075" w:type="dxa"/>
            <w:tcBorders>
              <w:top w:val="single" w:sz="4" w:space="0" w:color="auto"/>
              <w:left w:val="single" w:sz="4" w:space="0" w:color="auto"/>
              <w:bottom w:val="single" w:sz="4" w:space="0" w:color="auto"/>
              <w:right w:val="single" w:sz="4" w:space="0" w:color="auto"/>
            </w:tcBorders>
          </w:tcPr>
          <w:p w:rsidR="001F16D9" w:rsidRPr="001F16D9" w:rsidRDefault="001F16D9">
            <w:pPr>
              <w:pStyle w:val="a5"/>
              <w:ind w:left="0"/>
              <w:rPr>
                <w:sz w:val="18"/>
                <w:szCs w:val="18"/>
              </w:rPr>
            </w:pPr>
          </w:p>
        </w:tc>
        <w:tc>
          <w:tcPr>
            <w:tcW w:w="1091" w:type="dxa"/>
            <w:tcBorders>
              <w:top w:val="single" w:sz="4" w:space="0" w:color="auto"/>
              <w:left w:val="single" w:sz="4" w:space="0" w:color="auto"/>
              <w:bottom w:val="single" w:sz="4" w:space="0" w:color="auto"/>
              <w:right w:val="single" w:sz="4" w:space="0" w:color="auto"/>
            </w:tcBorders>
          </w:tcPr>
          <w:p w:rsidR="001F16D9" w:rsidRPr="001F16D9" w:rsidRDefault="001F16D9">
            <w:pPr>
              <w:pStyle w:val="a5"/>
              <w:ind w:left="0"/>
              <w:rPr>
                <w:sz w:val="18"/>
                <w:szCs w:val="18"/>
              </w:rPr>
            </w:pPr>
          </w:p>
        </w:tc>
        <w:tc>
          <w:tcPr>
            <w:tcW w:w="1071" w:type="dxa"/>
            <w:tcBorders>
              <w:top w:val="single" w:sz="4" w:space="0" w:color="auto"/>
              <w:left w:val="single" w:sz="4" w:space="0" w:color="auto"/>
              <w:bottom w:val="single" w:sz="4" w:space="0" w:color="auto"/>
              <w:right w:val="single" w:sz="4" w:space="0" w:color="auto"/>
            </w:tcBorders>
          </w:tcPr>
          <w:p w:rsidR="001F16D9" w:rsidRPr="001F16D9" w:rsidRDefault="001F16D9">
            <w:pPr>
              <w:pStyle w:val="a5"/>
              <w:ind w:left="0"/>
              <w:rPr>
                <w:sz w:val="18"/>
                <w:szCs w:val="18"/>
              </w:rPr>
            </w:pPr>
          </w:p>
        </w:tc>
        <w:tc>
          <w:tcPr>
            <w:tcW w:w="1158" w:type="dxa"/>
            <w:tcBorders>
              <w:top w:val="single" w:sz="4" w:space="0" w:color="auto"/>
              <w:left w:val="single" w:sz="4" w:space="0" w:color="auto"/>
              <w:bottom w:val="single" w:sz="4" w:space="0" w:color="auto"/>
              <w:right w:val="single" w:sz="4" w:space="0" w:color="auto"/>
            </w:tcBorders>
          </w:tcPr>
          <w:p w:rsidR="001F16D9" w:rsidRPr="001F16D9" w:rsidRDefault="001F16D9">
            <w:pPr>
              <w:pStyle w:val="a5"/>
              <w:ind w:left="0"/>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1F16D9" w:rsidRPr="001F16D9" w:rsidRDefault="001F16D9">
            <w:pPr>
              <w:pStyle w:val="a5"/>
              <w:ind w:left="0"/>
              <w:rPr>
                <w:sz w:val="18"/>
                <w:szCs w:val="18"/>
              </w:rPr>
            </w:pPr>
          </w:p>
        </w:tc>
        <w:tc>
          <w:tcPr>
            <w:tcW w:w="1153" w:type="dxa"/>
            <w:tcBorders>
              <w:top w:val="single" w:sz="4" w:space="0" w:color="auto"/>
              <w:left w:val="single" w:sz="4" w:space="0" w:color="auto"/>
              <w:bottom w:val="single" w:sz="4" w:space="0" w:color="auto"/>
              <w:right w:val="single" w:sz="4" w:space="0" w:color="auto"/>
            </w:tcBorders>
          </w:tcPr>
          <w:p w:rsidR="001F16D9" w:rsidRPr="001F16D9" w:rsidRDefault="001F16D9">
            <w:pPr>
              <w:pStyle w:val="a5"/>
              <w:ind w:left="0"/>
              <w:rPr>
                <w:sz w:val="18"/>
                <w:szCs w:val="18"/>
              </w:rPr>
            </w:pPr>
          </w:p>
        </w:tc>
        <w:tc>
          <w:tcPr>
            <w:tcW w:w="1115" w:type="dxa"/>
            <w:tcBorders>
              <w:top w:val="single" w:sz="4" w:space="0" w:color="auto"/>
              <w:left w:val="single" w:sz="4" w:space="0" w:color="auto"/>
              <w:bottom w:val="single" w:sz="4" w:space="0" w:color="auto"/>
              <w:right w:val="single" w:sz="4" w:space="0" w:color="auto"/>
            </w:tcBorders>
          </w:tcPr>
          <w:p w:rsidR="001F16D9" w:rsidRPr="001F16D9" w:rsidRDefault="001F16D9">
            <w:pPr>
              <w:pStyle w:val="a5"/>
              <w:ind w:left="0"/>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1F16D9" w:rsidRPr="001F16D9" w:rsidRDefault="001F16D9">
            <w:pPr>
              <w:pStyle w:val="a5"/>
              <w:ind w:left="0"/>
              <w:rPr>
                <w:sz w:val="18"/>
                <w:szCs w:val="18"/>
              </w:rPr>
            </w:pPr>
          </w:p>
        </w:tc>
      </w:tr>
      <w:tr w:rsidR="001F16D9" w:rsidRPr="001F16D9" w:rsidTr="00B46A89">
        <w:trPr>
          <w:cantSplit/>
          <w:trHeight w:val="1134"/>
        </w:trPr>
        <w:tc>
          <w:tcPr>
            <w:tcW w:w="568" w:type="dxa"/>
            <w:vMerge/>
            <w:tcBorders>
              <w:top w:val="single" w:sz="4" w:space="0" w:color="auto"/>
              <w:left w:val="single" w:sz="4" w:space="0" w:color="auto"/>
              <w:bottom w:val="single" w:sz="4" w:space="0" w:color="auto"/>
              <w:right w:val="single" w:sz="4" w:space="0" w:color="auto"/>
            </w:tcBorders>
            <w:vAlign w:val="center"/>
            <w:hideMark/>
          </w:tcPr>
          <w:p w:rsidR="001F16D9" w:rsidRPr="001F16D9" w:rsidRDefault="001F16D9">
            <w:pPr>
              <w:rPr>
                <w:sz w:val="18"/>
                <w:szCs w:val="18"/>
                <w:lang w:eastAsia="en-US"/>
              </w:rPr>
            </w:pPr>
          </w:p>
        </w:tc>
        <w:tc>
          <w:tcPr>
            <w:tcW w:w="708" w:type="dxa"/>
            <w:tcBorders>
              <w:top w:val="single" w:sz="4" w:space="0" w:color="auto"/>
              <w:left w:val="single" w:sz="4" w:space="0" w:color="auto"/>
              <w:bottom w:val="single" w:sz="4" w:space="0" w:color="auto"/>
              <w:right w:val="single" w:sz="4" w:space="0" w:color="auto"/>
            </w:tcBorders>
            <w:textDirection w:val="btLr"/>
            <w:vAlign w:val="center"/>
            <w:hideMark/>
          </w:tcPr>
          <w:p w:rsidR="001F16D9" w:rsidRPr="001F16D9" w:rsidRDefault="001F16D9" w:rsidP="001F16D9">
            <w:pPr>
              <w:pStyle w:val="a5"/>
              <w:ind w:left="-110"/>
              <w:jc w:val="center"/>
              <w:rPr>
                <w:sz w:val="18"/>
                <w:szCs w:val="18"/>
              </w:rPr>
            </w:pPr>
            <w:r w:rsidRPr="001F16D9">
              <w:rPr>
                <w:sz w:val="18"/>
                <w:szCs w:val="18"/>
              </w:rPr>
              <w:t>2 клас</w:t>
            </w:r>
          </w:p>
          <w:p w:rsidR="001F16D9" w:rsidRPr="001F16D9" w:rsidRDefault="001F16D9" w:rsidP="001F16D9">
            <w:pPr>
              <w:pStyle w:val="a5"/>
              <w:ind w:left="-110"/>
              <w:jc w:val="center"/>
              <w:rPr>
                <w:sz w:val="18"/>
                <w:szCs w:val="18"/>
              </w:rPr>
            </w:pPr>
            <w:r w:rsidRPr="001F16D9">
              <w:rPr>
                <w:sz w:val="18"/>
                <w:szCs w:val="18"/>
              </w:rPr>
              <w:t>напруги</w:t>
            </w:r>
          </w:p>
          <w:p w:rsidR="001F16D9" w:rsidRPr="001F16D9" w:rsidRDefault="001F16D9" w:rsidP="001F16D9">
            <w:pPr>
              <w:pStyle w:val="a5"/>
              <w:ind w:left="-110"/>
              <w:jc w:val="center"/>
              <w:rPr>
                <w:sz w:val="18"/>
                <w:szCs w:val="18"/>
              </w:rPr>
            </w:pPr>
            <w:r w:rsidRPr="001F16D9">
              <w:rPr>
                <w:sz w:val="18"/>
                <w:szCs w:val="18"/>
              </w:rPr>
              <w:t>група «В»</w:t>
            </w:r>
          </w:p>
        </w:tc>
        <w:tc>
          <w:tcPr>
            <w:tcW w:w="958" w:type="dxa"/>
            <w:tcBorders>
              <w:top w:val="single" w:sz="4" w:space="0" w:color="auto"/>
              <w:left w:val="single" w:sz="4" w:space="0" w:color="auto"/>
              <w:bottom w:val="single" w:sz="4" w:space="0" w:color="auto"/>
              <w:right w:val="single" w:sz="4" w:space="0" w:color="auto"/>
            </w:tcBorders>
          </w:tcPr>
          <w:p w:rsidR="001F16D9" w:rsidRPr="001F16D9" w:rsidRDefault="001F16D9">
            <w:pPr>
              <w:pStyle w:val="a5"/>
              <w:ind w:left="0"/>
              <w:rPr>
                <w:sz w:val="18"/>
                <w:szCs w:val="18"/>
              </w:rPr>
            </w:pPr>
          </w:p>
        </w:tc>
        <w:tc>
          <w:tcPr>
            <w:tcW w:w="1059" w:type="dxa"/>
            <w:tcBorders>
              <w:top w:val="single" w:sz="4" w:space="0" w:color="auto"/>
              <w:left w:val="single" w:sz="4" w:space="0" w:color="auto"/>
              <w:bottom w:val="single" w:sz="4" w:space="0" w:color="auto"/>
              <w:right w:val="single" w:sz="4" w:space="0" w:color="auto"/>
            </w:tcBorders>
          </w:tcPr>
          <w:p w:rsidR="001F16D9" w:rsidRPr="001F16D9" w:rsidRDefault="001F16D9">
            <w:pPr>
              <w:pStyle w:val="a5"/>
              <w:ind w:left="0"/>
              <w:rPr>
                <w:sz w:val="18"/>
                <w:szCs w:val="18"/>
              </w:rPr>
            </w:pPr>
          </w:p>
        </w:tc>
        <w:tc>
          <w:tcPr>
            <w:tcW w:w="1110" w:type="dxa"/>
            <w:tcBorders>
              <w:top w:val="single" w:sz="4" w:space="0" w:color="auto"/>
              <w:left w:val="single" w:sz="4" w:space="0" w:color="auto"/>
              <w:bottom w:val="single" w:sz="4" w:space="0" w:color="auto"/>
              <w:right w:val="single" w:sz="4" w:space="0" w:color="auto"/>
            </w:tcBorders>
          </w:tcPr>
          <w:p w:rsidR="001F16D9" w:rsidRPr="001F16D9" w:rsidRDefault="001F16D9">
            <w:pPr>
              <w:pStyle w:val="a5"/>
              <w:ind w:left="0"/>
              <w:rPr>
                <w:sz w:val="18"/>
                <w:szCs w:val="18"/>
              </w:rPr>
            </w:pPr>
          </w:p>
        </w:tc>
        <w:tc>
          <w:tcPr>
            <w:tcW w:w="990" w:type="dxa"/>
            <w:tcBorders>
              <w:top w:val="single" w:sz="4" w:space="0" w:color="auto"/>
              <w:left w:val="single" w:sz="4" w:space="0" w:color="auto"/>
              <w:bottom w:val="single" w:sz="4" w:space="0" w:color="auto"/>
              <w:right w:val="single" w:sz="4" w:space="0" w:color="auto"/>
            </w:tcBorders>
          </w:tcPr>
          <w:p w:rsidR="001F16D9" w:rsidRPr="001F16D9" w:rsidRDefault="001F16D9">
            <w:pPr>
              <w:pStyle w:val="a5"/>
              <w:ind w:left="0"/>
              <w:rPr>
                <w:sz w:val="18"/>
                <w:szCs w:val="18"/>
              </w:rPr>
            </w:pPr>
          </w:p>
        </w:tc>
        <w:tc>
          <w:tcPr>
            <w:tcW w:w="1075" w:type="dxa"/>
            <w:tcBorders>
              <w:top w:val="single" w:sz="4" w:space="0" w:color="auto"/>
              <w:left w:val="single" w:sz="4" w:space="0" w:color="auto"/>
              <w:bottom w:val="single" w:sz="4" w:space="0" w:color="auto"/>
              <w:right w:val="single" w:sz="4" w:space="0" w:color="auto"/>
            </w:tcBorders>
          </w:tcPr>
          <w:p w:rsidR="001F16D9" w:rsidRPr="001F16D9" w:rsidRDefault="001F16D9">
            <w:pPr>
              <w:pStyle w:val="a5"/>
              <w:ind w:left="0"/>
              <w:rPr>
                <w:sz w:val="18"/>
                <w:szCs w:val="18"/>
              </w:rPr>
            </w:pPr>
          </w:p>
        </w:tc>
        <w:tc>
          <w:tcPr>
            <w:tcW w:w="1091" w:type="dxa"/>
            <w:tcBorders>
              <w:top w:val="single" w:sz="4" w:space="0" w:color="auto"/>
              <w:left w:val="single" w:sz="4" w:space="0" w:color="auto"/>
              <w:bottom w:val="single" w:sz="4" w:space="0" w:color="auto"/>
              <w:right w:val="single" w:sz="4" w:space="0" w:color="auto"/>
            </w:tcBorders>
          </w:tcPr>
          <w:p w:rsidR="001F16D9" w:rsidRPr="001F16D9" w:rsidRDefault="001F16D9">
            <w:pPr>
              <w:pStyle w:val="a5"/>
              <w:ind w:left="0"/>
              <w:rPr>
                <w:sz w:val="18"/>
                <w:szCs w:val="18"/>
              </w:rPr>
            </w:pPr>
          </w:p>
        </w:tc>
        <w:tc>
          <w:tcPr>
            <w:tcW w:w="1071" w:type="dxa"/>
            <w:tcBorders>
              <w:top w:val="single" w:sz="4" w:space="0" w:color="auto"/>
              <w:left w:val="single" w:sz="4" w:space="0" w:color="auto"/>
              <w:bottom w:val="single" w:sz="4" w:space="0" w:color="auto"/>
              <w:right w:val="single" w:sz="4" w:space="0" w:color="auto"/>
            </w:tcBorders>
          </w:tcPr>
          <w:p w:rsidR="001F16D9" w:rsidRPr="001F16D9" w:rsidRDefault="001F16D9">
            <w:pPr>
              <w:pStyle w:val="a5"/>
              <w:ind w:left="0"/>
              <w:rPr>
                <w:sz w:val="18"/>
                <w:szCs w:val="18"/>
              </w:rPr>
            </w:pPr>
          </w:p>
        </w:tc>
        <w:tc>
          <w:tcPr>
            <w:tcW w:w="1158" w:type="dxa"/>
            <w:tcBorders>
              <w:top w:val="single" w:sz="4" w:space="0" w:color="auto"/>
              <w:left w:val="single" w:sz="4" w:space="0" w:color="auto"/>
              <w:bottom w:val="single" w:sz="4" w:space="0" w:color="auto"/>
              <w:right w:val="single" w:sz="4" w:space="0" w:color="auto"/>
            </w:tcBorders>
          </w:tcPr>
          <w:p w:rsidR="001F16D9" w:rsidRPr="001F16D9" w:rsidRDefault="001F16D9">
            <w:pPr>
              <w:pStyle w:val="a5"/>
              <w:ind w:left="0"/>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1F16D9" w:rsidRPr="001F16D9" w:rsidRDefault="001F16D9">
            <w:pPr>
              <w:pStyle w:val="a5"/>
              <w:ind w:left="0"/>
              <w:rPr>
                <w:sz w:val="18"/>
                <w:szCs w:val="18"/>
              </w:rPr>
            </w:pPr>
          </w:p>
        </w:tc>
        <w:tc>
          <w:tcPr>
            <w:tcW w:w="1153" w:type="dxa"/>
            <w:tcBorders>
              <w:top w:val="single" w:sz="4" w:space="0" w:color="auto"/>
              <w:left w:val="single" w:sz="4" w:space="0" w:color="auto"/>
              <w:bottom w:val="single" w:sz="4" w:space="0" w:color="auto"/>
              <w:right w:val="single" w:sz="4" w:space="0" w:color="auto"/>
            </w:tcBorders>
          </w:tcPr>
          <w:p w:rsidR="001F16D9" w:rsidRPr="001F16D9" w:rsidRDefault="001F16D9">
            <w:pPr>
              <w:pStyle w:val="a5"/>
              <w:ind w:left="0"/>
              <w:rPr>
                <w:sz w:val="18"/>
                <w:szCs w:val="18"/>
              </w:rPr>
            </w:pPr>
          </w:p>
        </w:tc>
        <w:tc>
          <w:tcPr>
            <w:tcW w:w="1115" w:type="dxa"/>
            <w:tcBorders>
              <w:top w:val="single" w:sz="4" w:space="0" w:color="auto"/>
              <w:left w:val="single" w:sz="4" w:space="0" w:color="auto"/>
              <w:bottom w:val="single" w:sz="4" w:space="0" w:color="auto"/>
              <w:right w:val="single" w:sz="4" w:space="0" w:color="auto"/>
            </w:tcBorders>
          </w:tcPr>
          <w:p w:rsidR="001F16D9" w:rsidRPr="001F16D9" w:rsidRDefault="001F16D9">
            <w:pPr>
              <w:pStyle w:val="a5"/>
              <w:ind w:left="0"/>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1F16D9" w:rsidRPr="001F16D9" w:rsidRDefault="001F16D9">
            <w:pPr>
              <w:pStyle w:val="a5"/>
              <w:ind w:left="0"/>
              <w:rPr>
                <w:sz w:val="18"/>
                <w:szCs w:val="18"/>
              </w:rPr>
            </w:pPr>
          </w:p>
        </w:tc>
      </w:tr>
    </w:tbl>
    <w:p w:rsidR="001F16D9" w:rsidRDefault="001F16D9" w:rsidP="001F16D9">
      <w:pPr>
        <w:pStyle w:val="a5"/>
        <w:rPr>
          <w:b/>
          <w:sz w:val="22"/>
          <w:szCs w:val="22"/>
          <w:lang w:eastAsia="en-US"/>
        </w:rPr>
      </w:pPr>
    </w:p>
    <w:p w:rsidR="00B46A89" w:rsidRDefault="00B46A89" w:rsidP="001F16D9">
      <w:pPr>
        <w:pStyle w:val="a5"/>
        <w:rPr>
          <w:b/>
          <w:sz w:val="22"/>
          <w:szCs w:val="22"/>
          <w:lang w:eastAsia="en-US"/>
        </w:rPr>
      </w:pPr>
    </w:p>
    <w:p w:rsidR="00B46A89" w:rsidRPr="00BD7BD8" w:rsidRDefault="00B46A89" w:rsidP="00B46A89">
      <w:pPr>
        <w:rPr>
          <w:b/>
          <w:sz w:val="21"/>
          <w:szCs w:val="21"/>
        </w:rPr>
      </w:pPr>
      <w:r w:rsidRPr="00BD7BD8">
        <w:rPr>
          <w:b/>
          <w:sz w:val="21"/>
          <w:szCs w:val="21"/>
        </w:rPr>
        <w:t>Орієнтовний обсяг купівлі електричної енергії (1 клас напруги):</w:t>
      </w:r>
    </w:p>
    <w:p w:rsidR="00B46A89" w:rsidRPr="00BD7BD8" w:rsidRDefault="00B46A89" w:rsidP="00B46A89">
      <w:pPr>
        <w:ind w:left="567" w:hanging="283"/>
        <w:jc w:val="both"/>
        <w:rPr>
          <w:sz w:val="21"/>
          <w:szCs w:val="21"/>
        </w:rPr>
      </w:pPr>
      <w:r w:rsidRPr="00BD7BD8">
        <w:rPr>
          <w:sz w:val="21"/>
          <w:szCs w:val="21"/>
        </w:rPr>
        <w:t xml:space="preserve">- по точкам Споживача, що </w:t>
      </w:r>
      <w:r w:rsidRPr="00BD7BD8">
        <w:rPr>
          <w:b/>
          <w:sz w:val="21"/>
          <w:szCs w:val="21"/>
        </w:rPr>
        <w:t>обладнані</w:t>
      </w:r>
      <w:r w:rsidRPr="00BD7BD8">
        <w:rPr>
          <w:sz w:val="21"/>
          <w:szCs w:val="21"/>
        </w:rPr>
        <w:t xml:space="preserve"> розрахунковими приладами погодинного обліку електричної енергії: __________ </w:t>
      </w:r>
      <w:proofErr w:type="spellStart"/>
      <w:r w:rsidRPr="00BD7BD8">
        <w:rPr>
          <w:sz w:val="21"/>
          <w:szCs w:val="21"/>
        </w:rPr>
        <w:t>кВт.г</w:t>
      </w:r>
      <w:proofErr w:type="spellEnd"/>
    </w:p>
    <w:p w:rsidR="00B46A89" w:rsidRPr="00BD7BD8" w:rsidRDefault="00B46A89" w:rsidP="00B46A89">
      <w:pPr>
        <w:ind w:left="567" w:hanging="283"/>
        <w:jc w:val="both"/>
        <w:rPr>
          <w:sz w:val="21"/>
          <w:szCs w:val="21"/>
        </w:rPr>
      </w:pPr>
      <w:r w:rsidRPr="00BD7BD8">
        <w:rPr>
          <w:sz w:val="21"/>
          <w:szCs w:val="21"/>
        </w:rPr>
        <w:t xml:space="preserve">- по точкам Споживача, що </w:t>
      </w:r>
      <w:r w:rsidRPr="00BD7BD8">
        <w:rPr>
          <w:b/>
          <w:sz w:val="21"/>
          <w:szCs w:val="21"/>
        </w:rPr>
        <w:t>не обладнані</w:t>
      </w:r>
      <w:r w:rsidRPr="00BD7BD8">
        <w:rPr>
          <w:sz w:val="21"/>
          <w:szCs w:val="21"/>
        </w:rPr>
        <w:t xml:space="preserve"> розрахунковими приладами погодинного обліку електричної енергії: __________ </w:t>
      </w:r>
      <w:proofErr w:type="spellStart"/>
      <w:r w:rsidRPr="00BD7BD8">
        <w:rPr>
          <w:sz w:val="21"/>
          <w:szCs w:val="21"/>
        </w:rPr>
        <w:t>кВт.г</w:t>
      </w:r>
      <w:proofErr w:type="spellEnd"/>
    </w:p>
    <w:p w:rsidR="00B46A89" w:rsidRPr="00BD7BD8" w:rsidRDefault="00B46A89" w:rsidP="00B46A89">
      <w:pPr>
        <w:ind w:firstLine="284"/>
        <w:rPr>
          <w:sz w:val="21"/>
          <w:szCs w:val="21"/>
        </w:rPr>
      </w:pPr>
      <w:r w:rsidRPr="00BD7BD8">
        <w:rPr>
          <w:b/>
          <w:sz w:val="21"/>
          <w:szCs w:val="21"/>
        </w:rPr>
        <w:t xml:space="preserve">Всього: </w:t>
      </w:r>
      <w:r w:rsidRPr="00BD7BD8">
        <w:rPr>
          <w:sz w:val="21"/>
          <w:szCs w:val="21"/>
        </w:rPr>
        <w:t xml:space="preserve">__________ </w:t>
      </w:r>
      <w:proofErr w:type="spellStart"/>
      <w:r w:rsidRPr="00BD7BD8">
        <w:rPr>
          <w:sz w:val="21"/>
          <w:szCs w:val="21"/>
        </w:rPr>
        <w:t>кВт.г</w:t>
      </w:r>
      <w:proofErr w:type="spellEnd"/>
    </w:p>
    <w:p w:rsidR="00B46A89" w:rsidRPr="00BD7BD8" w:rsidRDefault="00B46A89" w:rsidP="00B46A89">
      <w:pPr>
        <w:rPr>
          <w:sz w:val="21"/>
          <w:szCs w:val="21"/>
        </w:rPr>
      </w:pPr>
    </w:p>
    <w:p w:rsidR="00B46A89" w:rsidRPr="00BD7BD8" w:rsidRDefault="00B46A89" w:rsidP="00B46A89">
      <w:pPr>
        <w:rPr>
          <w:b/>
          <w:sz w:val="21"/>
          <w:szCs w:val="21"/>
        </w:rPr>
      </w:pPr>
      <w:r w:rsidRPr="00BD7BD8">
        <w:rPr>
          <w:b/>
          <w:sz w:val="21"/>
          <w:szCs w:val="21"/>
        </w:rPr>
        <w:t>Орієнтовний обсяг купівлі електричної енергії (2 клас напруги):</w:t>
      </w:r>
    </w:p>
    <w:p w:rsidR="00B46A89" w:rsidRPr="00BD7BD8" w:rsidRDefault="00B46A89" w:rsidP="00B46A89">
      <w:pPr>
        <w:ind w:left="567" w:hanging="283"/>
        <w:jc w:val="both"/>
        <w:rPr>
          <w:sz w:val="21"/>
          <w:szCs w:val="21"/>
        </w:rPr>
      </w:pPr>
      <w:r w:rsidRPr="00BD7BD8">
        <w:rPr>
          <w:sz w:val="21"/>
          <w:szCs w:val="21"/>
        </w:rPr>
        <w:t xml:space="preserve">- по точкам Споживача, що </w:t>
      </w:r>
      <w:r w:rsidRPr="00BD7BD8">
        <w:rPr>
          <w:b/>
          <w:sz w:val="21"/>
          <w:szCs w:val="21"/>
        </w:rPr>
        <w:t>обладнані</w:t>
      </w:r>
      <w:r w:rsidRPr="00BD7BD8">
        <w:rPr>
          <w:sz w:val="21"/>
          <w:szCs w:val="21"/>
        </w:rPr>
        <w:t xml:space="preserve"> розрахунковими приладами погодинного обліку електричної енергії: __________ </w:t>
      </w:r>
      <w:proofErr w:type="spellStart"/>
      <w:r w:rsidRPr="00BD7BD8">
        <w:rPr>
          <w:sz w:val="21"/>
          <w:szCs w:val="21"/>
        </w:rPr>
        <w:t>кВт.г</w:t>
      </w:r>
      <w:proofErr w:type="spellEnd"/>
    </w:p>
    <w:p w:rsidR="00B46A89" w:rsidRPr="00BD7BD8" w:rsidRDefault="00B46A89" w:rsidP="00B46A89">
      <w:pPr>
        <w:ind w:left="567" w:hanging="283"/>
        <w:jc w:val="both"/>
        <w:rPr>
          <w:sz w:val="21"/>
          <w:szCs w:val="21"/>
        </w:rPr>
      </w:pPr>
      <w:r w:rsidRPr="00BD7BD8">
        <w:rPr>
          <w:sz w:val="21"/>
          <w:szCs w:val="21"/>
        </w:rPr>
        <w:t xml:space="preserve">- по точкам Споживача, що </w:t>
      </w:r>
      <w:r w:rsidRPr="00BD7BD8">
        <w:rPr>
          <w:b/>
          <w:sz w:val="21"/>
          <w:szCs w:val="21"/>
        </w:rPr>
        <w:t>не обладнані</w:t>
      </w:r>
      <w:r w:rsidRPr="00BD7BD8">
        <w:rPr>
          <w:sz w:val="21"/>
          <w:szCs w:val="21"/>
        </w:rPr>
        <w:t xml:space="preserve"> розрахунковими приладами погодинного обліку електричної енергії: __________ </w:t>
      </w:r>
      <w:proofErr w:type="spellStart"/>
      <w:r w:rsidRPr="00BD7BD8">
        <w:rPr>
          <w:sz w:val="21"/>
          <w:szCs w:val="21"/>
        </w:rPr>
        <w:t>кВт.г</w:t>
      </w:r>
      <w:proofErr w:type="spellEnd"/>
    </w:p>
    <w:p w:rsidR="00B46A89" w:rsidRPr="00BD7BD8" w:rsidRDefault="00B46A89" w:rsidP="00B46A89">
      <w:pPr>
        <w:ind w:firstLine="284"/>
        <w:rPr>
          <w:sz w:val="21"/>
          <w:szCs w:val="21"/>
        </w:rPr>
      </w:pPr>
      <w:r w:rsidRPr="00BD7BD8">
        <w:rPr>
          <w:b/>
          <w:sz w:val="21"/>
          <w:szCs w:val="21"/>
        </w:rPr>
        <w:t xml:space="preserve">Всього: </w:t>
      </w:r>
      <w:r w:rsidRPr="00BD7BD8">
        <w:rPr>
          <w:sz w:val="21"/>
          <w:szCs w:val="21"/>
        </w:rPr>
        <w:t xml:space="preserve">__________ </w:t>
      </w:r>
      <w:proofErr w:type="spellStart"/>
      <w:r w:rsidRPr="00BD7BD8">
        <w:rPr>
          <w:sz w:val="21"/>
          <w:szCs w:val="21"/>
        </w:rPr>
        <w:t>кВт.г</w:t>
      </w:r>
      <w:proofErr w:type="spellEnd"/>
    </w:p>
    <w:p w:rsidR="001F16D9" w:rsidRDefault="001F16D9" w:rsidP="001F16D9">
      <w:pPr>
        <w:jc w:val="center"/>
        <w:rPr>
          <w:b/>
          <w:sz w:val="21"/>
          <w:szCs w:val="21"/>
        </w:rPr>
      </w:pPr>
    </w:p>
    <w:p w:rsidR="001F16D9" w:rsidRDefault="001F16D9" w:rsidP="00B46A89">
      <w:pPr>
        <w:rPr>
          <w:b/>
          <w:sz w:val="21"/>
          <w:szCs w:val="21"/>
        </w:rPr>
      </w:pPr>
    </w:p>
    <w:p w:rsidR="00B46A89" w:rsidRDefault="00B46A89" w:rsidP="00B46A89">
      <w:pPr>
        <w:rPr>
          <w:b/>
          <w:sz w:val="21"/>
          <w:szCs w:val="21"/>
        </w:rPr>
      </w:pPr>
      <w:r>
        <w:rPr>
          <w:b/>
          <w:sz w:val="21"/>
          <w:szCs w:val="21"/>
        </w:rPr>
        <w:t>СПОЖИВАЧ</w:t>
      </w:r>
    </w:p>
    <w:p w:rsidR="00B46A89" w:rsidRDefault="00B46A89" w:rsidP="00B46A89">
      <w:pPr>
        <w:rPr>
          <w:b/>
          <w:sz w:val="21"/>
          <w:szCs w:val="21"/>
        </w:rPr>
      </w:pPr>
    </w:p>
    <w:p w:rsidR="00B46A89" w:rsidRDefault="00B46A89" w:rsidP="00B46A89">
      <w:pPr>
        <w:rPr>
          <w:b/>
          <w:sz w:val="21"/>
          <w:szCs w:val="21"/>
        </w:rPr>
      </w:pPr>
    </w:p>
    <w:p w:rsidR="00B46A89" w:rsidRDefault="00B46A89" w:rsidP="00B46A89">
      <w:pPr>
        <w:rPr>
          <w:b/>
          <w:sz w:val="21"/>
          <w:szCs w:val="21"/>
        </w:rPr>
      </w:pPr>
    </w:p>
    <w:p w:rsidR="00B46A89" w:rsidRDefault="00B46A89" w:rsidP="00B46A89">
      <w:pPr>
        <w:rPr>
          <w:b/>
          <w:sz w:val="21"/>
          <w:szCs w:val="21"/>
        </w:rPr>
      </w:pPr>
    </w:p>
    <w:p w:rsidR="00B46A89" w:rsidRDefault="00B46A89" w:rsidP="00B46A89">
      <w:pPr>
        <w:rPr>
          <w:b/>
          <w:sz w:val="21"/>
          <w:szCs w:val="21"/>
        </w:rPr>
      </w:pPr>
    </w:p>
    <w:p w:rsidR="00B46A89" w:rsidRDefault="00B46A89" w:rsidP="00B46A89">
      <w:pPr>
        <w:rPr>
          <w:b/>
          <w:sz w:val="21"/>
          <w:szCs w:val="21"/>
        </w:rPr>
      </w:pPr>
    </w:p>
    <w:p w:rsidR="00B46A89" w:rsidRDefault="00B46A89">
      <w:pPr>
        <w:rPr>
          <w:b/>
          <w:sz w:val="21"/>
          <w:szCs w:val="21"/>
        </w:rPr>
      </w:pPr>
      <w:r>
        <w:rPr>
          <w:b/>
          <w:sz w:val="21"/>
          <w:szCs w:val="21"/>
        </w:rPr>
        <w:br w:type="page"/>
      </w:r>
    </w:p>
    <w:p w:rsidR="00B46A89" w:rsidRPr="00CE0994" w:rsidRDefault="00B46A89" w:rsidP="00B46A89">
      <w:pPr>
        <w:ind w:left="10065"/>
        <w:rPr>
          <w:b/>
          <w:sz w:val="22"/>
          <w:szCs w:val="22"/>
        </w:rPr>
      </w:pPr>
      <w:r w:rsidRPr="00CE0994">
        <w:rPr>
          <w:b/>
          <w:sz w:val="22"/>
          <w:szCs w:val="22"/>
        </w:rPr>
        <w:t xml:space="preserve">Додаток </w:t>
      </w:r>
      <w:r>
        <w:rPr>
          <w:b/>
          <w:sz w:val="22"/>
          <w:szCs w:val="22"/>
        </w:rPr>
        <w:t>3</w:t>
      </w:r>
      <w:r w:rsidR="00261482">
        <w:rPr>
          <w:b/>
          <w:sz w:val="22"/>
          <w:szCs w:val="22"/>
        </w:rPr>
        <w:t>.1</w:t>
      </w:r>
    </w:p>
    <w:p w:rsidR="00B46A89" w:rsidRPr="00CE0994" w:rsidRDefault="00B46A89" w:rsidP="00B46A89">
      <w:pPr>
        <w:ind w:left="10065"/>
        <w:rPr>
          <w:b/>
          <w:sz w:val="22"/>
          <w:szCs w:val="22"/>
        </w:rPr>
      </w:pPr>
      <w:r w:rsidRPr="00CE0994">
        <w:rPr>
          <w:b/>
          <w:sz w:val="22"/>
          <w:szCs w:val="22"/>
        </w:rPr>
        <w:t>до Договору про постачання електричної енергії споживачу</w:t>
      </w:r>
    </w:p>
    <w:p w:rsidR="00B46A89" w:rsidRPr="00CE0994" w:rsidRDefault="00B46A89" w:rsidP="00B46A89">
      <w:pPr>
        <w:ind w:left="10065"/>
        <w:rPr>
          <w:b/>
          <w:sz w:val="22"/>
          <w:szCs w:val="22"/>
        </w:rPr>
      </w:pPr>
      <w:r w:rsidRPr="00CE0994">
        <w:rPr>
          <w:b/>
          <w:sz w:val="22"/>
          <w:szCs w:val="22"/>
        </w:rPr>
        <w:t>в ред. від 01.02.2023 року</w:t>
      </w:r>
    </w:p>
    <w:p w:rsidR="00261482" w:rsidRDefault="00261482" w:rsidP="001F16D9">
      <w:pPr>
        <w:jc w:val="center"/>
        <w:rPr>
          <w:sz w:val="22"/>
          <w:szCs w:val="22"/>
        </w:rPr>
      </w:pPr>
    </w:p>
    <w:p w:rsidR="001F16D9" w:rsidRPr="00261482" w:rsidRDefault="00261482" w:rsidP="001F16D9">
      <w:pPr>
        <w:jc w:val="center"/>
        <w:rPr>
          <w:b/>
          <w:sz w:val="22"/>
          <w:szCs w:val="22"/>
        </w:rPr>
      </w:pPr>
      <w:r w:rsidRPr="00261482">
        <w:rPr>
          <w:b/>
          <w:sz w:val="22"/>
          <w:szCs w:val="22"/>
        </w:rPr>
        <w:t>Погодинні обсяги споживання електричної енергії</w:t>
      </w:r>
    </w:p>
    <w:p w:rsidR="00261482" w:rsidRDefault="00261482" w:rsidP="001F16D9">
      <w:pPr>
        <w:jc w:val="center"/>
        <w:rPr>
          <w:sz w:val="22"/>
          <w:szCs w:val="22"/>
        </w:rPr>
      </w:pPr>
    </w:p>
    <w:p w:rsidR="00261482" w:rsidRPr="00BD7BD8" w:rsidRDefault="00261482" w:rsidP="00261482">
      <w:pPr>
        <w:jc w:val="center"/>
        <w:rPr>
          <w:b/>
          <w:sz w:val="21"/>
          <w:szCs w:val="21"/>
        </w:rPr>
      </w:pPr>
      <w:r w:rsidRPr="00BD7BD8">
        <w:rPr>
          <w:b/>
          <w:sz w:val="21"/>
          <w:szCs w:val="21"/>
        </w:rPr>
        <w:t xml:space="preserve">ЩОДЕННІ ПРОГНОЗОВАНІ ОБСЯГИ СПОЖИВАННЯ ЕЛЕКТРИЧНОЇ ЕНЕРГІЇ </w:t>
      </w:r>
    </w:p>
    <w:p w:rsidR="00261482" w:rsidRPr="009D72F9" w:rsidRDefault="00261482" w:rsidP="00261482">
      <w:pPr>
        <w:jc w:val="center"/>
        <w:rPr>
          <w:b/>
          <w:sz w:val="10"/>
          <w:szCs w:val="10"/>
        </w:rPr>
      </w:pPr>
    </w:p>
    <w:tbl>
      <w:tblPr>
        <w:tblW w:w="15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44"/>
        <w:gridCol w:w="437"/>
        <w:gridCol w:w="437"/>
        <w:gridCol w:w="437"/>
        <w:gridCol w:w="437"/>
        <w:gridCol w:w="437"/>
        <w:gridCol w:w="437"/>
        <w:gridCol w:w="439"/>
        <w:gridCol w:w="439"/>
        <w:gridCol w:w="439"/>
        <w:gridCol w:w="441"/>
        <w:gridCol w:w="441"/>
        <w:gridCol w:w="441"/>
        <w:gridCol w:w="441"/>
        <w:gridCol w:w="441"/>
        <w:gridCol w:w="441"/>
        <w:gridCol w:w="441"/>
        <w:gridCol w:w="441"/>
        <w:gridCol w:w="441"/>
        <w:gridCol w:w="441"/>
        <w:gridCol w:w="441"/>
        <w:gridCol w:w="441"/>
        <w:gridCol w:w="441"/>
        <w:gridCol w:w="441"/>
        <w:gridCol w:w="441"/>
        <w:gridCol w:w="441"/>
        <w:gridCol w:w="441"/>
        <w:gridCol w:w="441"/>
        <w:gridCol w:w="441"/>
        <w:gridCol w:w="441"/>
        <w:gridCol w:w="441"/>
        <w:gridCol w:w="441"/>
        <w:gridCol w:w="6"/>
        <w:gridCol w:w="538"/>
        <w:gridCol w:w="6"/>
      </w:tblGrid>
      <w:tr w:rsidR="00261482" w:rsidRPr="009D444E" w:rsidTr="00261482">
        <w:trPr>
          <w:trHeight w:val="836"/>
        </w:trPr>
        <w:tc>
          <w:tcPr>
            <w:tcW w:w="1644" w:type="dxa"/>
            <w:vMerge w:val="restart"/>
            <w:tcMar>
              <w:left w:w="28" w:type="dxa"/>
              <w:right w:w="28" w:type="dxa"/>
            </w:tcMar>
          </w:tcPr>
          <w:p w:rsidR="00261482" w:rsidRPr="004E1218" w:rsidRDefault="00261482" w:rsidP="00532D03">
            <w:pPr>
              <w:rPr>
                <w:b/>
              </w:rPr>
            </w:pPr>
          </w:p>
        </w:tc>
        <w:tc>
          <w:tcPr>
            <w:tcW w:w="13647" w:type="dxa"/>
            <w:gridSpan w:val="32"/>
            <w:tcMar>
              <w:left w:w="28" w:type="dxa"/>
              <w:right w:w="28" w:type="dxa"/>
            </w:tcMar>
            <w:vAlign w:val="center"/>
          </w:tcPr>
          <w:p w:rsidR="00261482" w:rsidRPr="004E1218" w:rsidRDefault="00261482" w:rsidP="00532D03">
            <w:pPr>
              <w:jc w:val="center"/>
              <w:rPr>
                <w:b/>
                <w:sz w:val="20"/>
                <w:szCs w:val="20"/>
              </w:rPr>
            </w:pPr>
            <w:r w:rsidRPr="004E1218">
              <w:rPr>
                <w:b/>
                <w:sz w:val="20"/>
                <w:szCs w:val="20"/>
              </w:rPr>
              <w:t>Календарний день місяця</w:t>
            </w:r>
          </w:p>
        </w:tc>
        <w:tc>
          <w:tcPr>
            <w:tcW w:w="544" w:type="dxa"/>
            <w:gridSpan w:val="2"/>
            <w:vMerge w:val="restart"/>
            <w:noWrap/>
            <w:tcMar>
              <w:left w:w="28" w:type="dxa"/>
              <w:right w:w="28" w:type="dxa"/>
            </w:tcMar>
            <w:textDirection w:val="btLr"/>
            <w:vAlign w:val="center"/>
          </w:tcPr>
          <w:p w:rsidR="00261482" w:rsidRPr="004E1218" w:rsidRDefault="00261482" w:rsidP="00532D03">
            <w:pPr>
              <w:ind w:left="57" w:right="57"/>
              <w:jc w:val="center"/>
              <w:rPr>
                <w:b/>
                <w:sz w:val="18"/>
                <w:szCs w:val="18"/>
              </w:rPr>
            </w:pPr>
            <w:r w:rsidRPr="004E1218">
              <w:rPr>
                <w:b/>
                <w:sz w:val="18"/>
                <w:szCs w:val="18"/>
              </w:rPr>
              <w:t>Всього</w:t>
            </w:r>
          </w:p>
        </w:tc>
      </w:tr>
      <w:tr w:rsidR="00261482" w:rsidRPr="008E5379" w:rsidTr="00261482">
        <w:trPr>
          <w:gridAfter w:val="1"/>
          <w:wAfter w:w="6" w:type="dxa"/>
          <w:cantSplit/>
          <w:trHeight w:val="1582"/>
        </w:trPr>
        <w:tc>
          <w:tcPr>
            <w:tcW w:w="1644" w:type="dxa"/>
            <w:vMerge/>
            <w:tcMar>
              <w:left w:w="28" w:type="dxa"/>
              <w:right w:w="28" w:type="dxa"/>
            </w:tcMar>
          </w:tcPr>
          <w:p w:rsidR="00261482" w:rsidRPr="004E1218" w:rsidRDefault="00261482" w:rsidP="00532D03">
            <w:pPr>
              <w:rPr>
                <w:b/>
              </w:rPr>
            </w:pPr>
          </w:p>
        </w:tc>
        <w:tc>
          <w:tcPr>
            <w:tcW w:w="437" w:type="dxa"/>
            <w:tcMar>
              <w:left w:w="28" w:type="dxa"/>
              <w:right w:w="28" w:type="dxa"/>
            </w:tcMar>
            <w:textDirection w:val="btLr"/>
          </w:tcPr>
          <w:p w:rsidR="00261482" w:rsidRPr="004E1218" w:rsidRDefault="00261482" w:rsidP="00532D03">
            <w:pPr>
              <w:ind w:left="113" w:right="113"/>
              <w:jc w:val="center"/>
              <w:rPr>
                <w:b/>
                <w:sz w:val="16"/>
                <w:szCs w:val="16"/>
              </w:rPr>
            </w:pPr>
            <w:r w:rsidRPr="004E1218">
              <w:rPr>
                <w:b/>
                <w:sz w:val="16"/>
                <w:szCs w:val="16"/>
              </w:rPr>
              <w:t>1</w:t>
            </w:r>
          </w:p>
        </w:tc>
        <w:tc>
          <w:tcPr>
            <w:tcW w:w="437" w:type="dxa"/>
            <w:tcMar>
              <w:left w:w="28" w:type="dxa"/>
              <w:right w:w="28" w:type="dxa"/>
            </w:tcMar>
            <w:textDirection w:val="btLr"/>
          </w:tcPr>
          <w:p w:rsidR="00261482" w:rsidRPr="004E1218" w:rsidRDefault="00261482" w:rsidP="00532D03">
            <w:pPr>
              <w:ind w:left="113" w:right="113"/>
              <w:jc w:val="center"/>
              <w:rPr>
                <w:b/>
                <w:sz w:val="16"/>
                <w:szCs w:val="16"/>
              </w:rPr>
            </w:pPr>
            <w:r w:rsidRPr="004E1218">
              <w:rPr>
                <w:b/>
                <w:sz w:val="16"/>
                <w:szCs w:val="16"/>
              </w:rPr>
              <w:t>2</w:t>
            </w:r>
          </w:p>
        </w:tc>
        <w:tc>
          <w:tcPr>
            <w:tcW w:w="437" w:type="dxa"/>
            <w:tcMar>
              <w:left w:w="28" w:type="dxa"/>
              <w:right w:w="28" w:type="dxa"/>
            </w:tcMar>
            <w:textDirection w:val="btLr"/>
          </w:tcPr>
          <w:p w:rsidR="00261482" w:rsidRPr="004E1218" w:rsidRDefault="00261482" w:rsidP="00532D03">
            <w:pPr>
              <w:ind w:left="113" w:right="113"/>
              <w:jc w:val="center"/>
              <w:rPr>
                <w:b/>
                <w:sz w:val="16"/>
                <w:szCs w:val="16"/>
              </w:rPr>
            </w:pPr>
            <w:r w:rsidRPr="004E1218">
              <w:rPr>
                <w:b/>
                <w:sz w:val="16"/>
                <w:szCs w:val="16"/>
              </w:rPr>
              <w:t>3</w:t>
            </w:r>
          </w:p>
        </w:tc>
        <w:tc>
          <w:tcPr>
            <w:tcW w:w="437" w:type="dxa"/>
            <w:tcMar>
              <w:left w:w="28" w:type="dxa"/>
              <w:right w:w="28" w:type="dxa"/>
            </w:tcMar>
            <w:textDirection w:val="btLr"/>
          </w:tcPr>
          <w:p w:rsidR="00261482" w:rsidRPr="004E1218" w:rsidRDefault="00261482" w:rsidP="00532D03">
            <w:pPr>
              <w:ind w:left="113" w:right="113"/>
              <w:jc w:val="center"/>
              <w:rPr>
                <w:b/>
                <w:sz w:val="16"/>
                <w:szCs w:val="16"/>
              </w:rPr>
            </w:pPr>
            <w:r w:rsidRPr="004E1218">
              <w:rPr>
                <w:b/>
                <w:sz w:val="16"/>
                <w:szCs w:val="16"/>
              </w:rPr>
              <w:t>4</w:t>
            </w:r>
          </w:p>
        </w:tc>
        <w:tc>
          <w:tcPr>
            <w:tcW w:w="437" w:type="dxa"/>
            <w:tcMar>
              <w:left w:w="28" w:type="dxa"/>
              <w:right w:w="28" w:type="dxa"/>
            </w:tcMar>
            <w:textDirection w:val="btLr"/>
          </w:tcPr>
          <w:p w:rsidR="00261482" w:rsidRPr="004E1218" w:rsidRDefault="00261482" w:rsidP="00532D03">
            <w:pPr>
              <w:ind w:left="113" w:right="113"/>
              <w:jc w:val="center"/>
              <w:rPr>
                <w:b/>
                <w:sz w:val="16"/>
                <w:szCs w:val="16"/>
              </w:rPr>
            </w:pPr>
            <w:r w:rsidRPr="004E1218">
              <w:rPr>
                <w:b/>
                <w:sz w:val="16"/>
                <w:szCs w:val="16"/>
              </w:rPr>
              <w:t>5</w:t>
            </w:r>
          </w:p>
        </w:tc>
        <w:tc>
          <w:tcPr>
            <w:tcW w:w="437" w:type="dxa"/>
            <w:tcMar>
              <w:left w:w="28" w:type="dxa"/>
              <w:right w:w="28" w:type="dxa"/>
            </w:tcMar>
            <w:textDirection w:val="btLr"/>
          </w:tcPr>
          <w:p w:rsidR="00261482" w:rsidRPr="004E1218" w:rsidRDefault="00261482" w:rsidP="00532D03">
            <w:pPr>
              <w:ind w:left="113" w:right="113"/>
              <w:jc w:val="center"/>
              <w:rPr>
                <w:b/>
                <w:sz w:val="16"/>
                <w:szCs w:val="16"/>
              </w:rPr>
            </w:pPr>
            <w:r w:rsidRPr="004E1218">
              <w:rPr>
                <w:b/>
                <w:sz w:val="16"/>
                <w:szCs w:val="16"/>
              </w:rPr>
              <w:t>6</w:t>
            </w:r>
          </w:p>
        </w:tc>
        <w:tc>
          <w:tcPr>
            <w:tcW w:w="439" w:type="dxa"/>
            <w:tcMar>
              <w:left w:w="28" w:type="dxa"/>
              <w:right w:w="28" w:type="dxa"/>
            </w:tcMar>
            <w:textDirection w:val="btLr"/>
          </w:tcPr>
          <w:p w:rsidR="00261482" w:rsidRPr="004E1218" w:rsidRDefault="00261482" w:rsidP="00532D03">
            <w:pPr>
              <w:ind w:left="113" w:right="113"/>
              <w:jc w:val="center"/>
              <w:rPr>
                <w:b/>
                <w:sz w:val="16"/>
                <w:szCs w:val="16"/>
              </w:rPr>
            </w:pPr>
            <w:r w:rsidRPr="004E1218">
              <w:rPr>
                <w:b/>
                <w:sz w:val="16"/>
                <w:szCs w:val="16"/>
              </w:rPr>
              <w:t>7</w:t>
            </w:r>
          </w:p>
        </w:tc>
        <w:tc>
          <w:tcPr>
            <w:tcW w:w="439" w:type="dxa"/>
            <w:tcMar>
              <w:left w:w="28" w:type="dxa"/>
              <w:right w:w="28" w:type="dxa"/>
            </w:tcMar>
            <w:textDirection w:val="btLr"/>
          </w:tcPr>
          <w:p w:rsidR="00261482" w:rsidRPr="004E1218" w:rsidRDefault="00261482" w:rsidP="00532D03">
            <w:pPr>
              <w:ind w:left="113" w:right="113"/>
              <w:jc w:val="center"/>
              <w:rPr>
                <w:b/>
                <w:sz w:val="16"/>
                <w:szCs w:val="16"/>
              </w:rPr>
            </w:pPr>
            <w:r w:rsidRPr="004E1218">
              <w:rPr>
                <w:b/>
                <w:sz w:val="16"/>
                <w:szCs w:val="16"/>
              </w:rPr>
              <w:t>8</w:t>
            </w:r>
          </w:p>
        </w:tc>
        <w:tc>
          <w:tcPr>
            <w:tcW w:w="439" w:type="dxa"/>
            <w:tcMar>
              <w:left w:w="28" w:type="dxa"/>
              <w:right w:w="28" w:type="dxa"/>
            </w:tcMar>
            <w:textDirection w:val="btLr"/>
          </w:tcPr>
          <w:p w:rsidR="00261482" w:rsidRPr="004E1218" w:rsidRDefault="00261482" w:rsidP="00532D03">
            <w:pPr>
              <w:ind w:left="113" w:right="113"/>
              <w:jc w:val="center"/>
              <w:rPr>
                <w:b/>
                <w:sz w:val="16"/>
                <w:szCs w:val="16"/>
              </w:rPr>
            </w:pPr>
            <w:r w:rsidRPr="004E1218">
              <w:rPr>
                <w:b/>
                <w:sz w:val="16"/>
                <w:szCs w:val="16"/>
              </w:rPr>
              <w:t>9</w:t>
            </w:r>
          </w:p>
        </w:tc>
        <w:tc>
          <w:tcPr>
            <w:tcW w:w="441" w:type="dxa"/>
            <w:tcMar>
              <w:left w:w="28" w:type="dxa"/>
              <w:right w:w="28" w:type="dxa"/>
            </w:tcMar>
            <w:textDirection w:val="btLr"/>
          </w:tcPr>
          <w:p w:rsidR="00261482" w:rsidRPr="004E1218" w:rsidRDefault="00261482" w:rsidP="00532D03">
            <w:pPr>
              <w:ind w:left="113" w:right="113"/>
              <w:jc w:val="center"/>
              <w:rPr>
                <w:b/>
                <w:sz w:val="16"/>
                <w:szCs w:val="16"/>
              </w:rPr>
            </w:pPr>
            <w:r w:rsidRPr="004E1218">
              <w:rPr>
                <w:b/>
                <w:sz w:val="16"/>
                <w:szCs w:val="16"/>
              </w:rPr>
              <w:t>10</w:t>
            </w:r>
          </w:p>
        </w:tc>
        <w:tc>
          <w:tcPr>
            <w:tcW w:w="441" w:type="dxa"/>
            <w:tcMar>
              <w:left w:w="28" w:type="dxa"/>
              <w:right w:w="28" w:type="dxa"/>
            </w:tcMar>
            <w:textDirection w:val="btLr"/>
          </w:tcPr>
          <w:p w:rsidR="00261482" w:rsidRPr="004E1218" w:rsidRDefault="00261482" w:rsidP="00532D03">
            <w:pPr>
              <w:ind w:left="113" w:right="113"/>
              <w:jc w:val="center"/>
              <w:rPr>
                <w:b/>
                <w:sz w:val="16"/>
                <w:szCs w:val="16"/>
              </w:rPr>
            </w:pPr>
            <w:r w:rsidRPr="004E1218">
              <w:rPr>
                <w:b/>
                <w:sz w:val="16"/>
                <w:szCs w:val="16"/>
              </w:rPr>
              <w:t>11</w:t>
            </w:r>
          </w:p>
        </w:tc>
        <w:tc>
          <w:tcPr>
            <w:tcW w:w="441" w:type="dxa"/>
            <w:tcMar>
              <w:left w:w="28" w:type="dxa"/>
              <w:right w:w="28" w:type="dxa"/>
            </w:tcMar>
            <w:textDirection w:val="btLr"/>
          </w:tcPr>
          <w:p w:rsidR="00261482" w:rsidRPr="004E1218" w:rsidRDefault="00261482" w:rsidP="00532D03">
            <w:pPr>
              <w:ind w:left="113" w:right="113"/>
              <w:jc w:val="center"/>
              <w:rPr>
                <w:b/>
                <w:sz w:val="16"/>
                <w:szCs w:val="16"/>
              </w:rPr>
            </w:pPr>
            <w:r w:rsidRPr="004E1218">
              <w:rPr>
                <w:b/>
                <w:sz w:val="16"/>
                <w:szCs w:val="16"/>
              </w:rPr>
              <w:t>12</w:t>
            </w:r>
          </w:p>
        </w:tc>
        <w:tc>
          <w:tcPr>
            <w:tcW w:w="441" w:type="dxa"/>
            <w:tcMar>
              <w:left w:w="28" w:type="dxa"/>
              <w:right w:w="28" w:type="dxa"/>
            </w:tcMar>
            <w:textDirection w:val="btLr"/>
          </w:tcPr>
          <w:p w:rsidR="00261482" w:rsidRPr="004E1218" w:rsidRDefault="00261482" w:rsidP="00532D03">
            <w:pPr>
              <w:ind w:left="113" w:right="113"/>
              <w:jc w:val="center"/>
              <w:rPr>
                <w:b/>
                <w:sz w:val="16"/>
                <w:szCs w:val="16"/>
              </w:rPr>
            </w:pPr>
            <w:r w:rsidRPr="004E1218">
              <w:rPr>
                <w:b/>
                <w:sz w:val="16"/>
                <w:szCs w:val="16"/>
              </w:rPr>
              <w:t>13</w:t>
            </w:r>
          </w:p>
        </w:tc>
        <w:tc>
          <w:tcPr>
            <w:tcW w:w="441" w:type="dxa"/>
            <w:tcMar>
              <w:left w:w="28" w:type="dxa"/>
              <w:right w:w="28" w:type="dxa"/>
            </w:tcMar>
            <w:textDirection w:val="btLr"/>
          </w:tcPr>
          <w:p w:rsidR="00261482" w:rsidRPr="004E1218" w:rsidRDefault="00261482" w:rsidP="00532D03">
            <w:pPr>
              <w:ind w:left="113" w:right="113"/>
              <w:jc w:val="center"/>
              <w:rPr>
                <w:b/>
                <w:sz w:val="16"/>
                <w:szCs w:val="16"/>
              </w:rPr>
            </w:pPr>
            <w:r w:rsidRPr="004E1218">
              <w:rPr>
                <w:b/>
                <w:sz w:val="16"/>
                <w:szCs w:val="16"/>
              </w:rPr>
              <w:t>14</w:t>
            </w:r>
          </w:p>
        </w:tc>
        <w:tc>
          <w:tcPr>
            <w:tcW w:w="441" w:type="dxa"/>
            <w:tcMar>
              <w:left w:w="28" w:type="dxa"/>
              <w:right w:w="28" w:type="dxa"/>
            </w:tcMar>
            <w:textDirection w:val="btLr"/>
          </w:tcPr>
          <w:p w:rsidR="00261482" w:rsidRPr="004E1218" w:rsidRDefault="00261482" w:rsidP="00532D03">
            <w:pPr>
              <w:ind w:left="113" w:right="113"/>
              <w:jc w:val="center"/>
              <w:rPr>
                <w:b/>
                <w:sz w:val="16"/>
                <w:szCs w:val="16"/>
              </w:rPr>
            </w:pPr>
            <w:r w:rsidRPr="004E1218">
              <w:rPr>
                <w:b/>
                <w:sz w:val="16"/>
                <w:szCs w:val="16"/>
              </w:rPr>
              <w:t>15</w:t>
            </w:r>
          </w:p>
        </w:tc>
        <w:tc>
          <w:tcPr>
            <w:tcW w:w="441" w:type="dxa"/>
            <w:tcMar>
              <w:left w:w="28" w:type="dxa"/>
              <w:right w:w="28" w:type="dxa"/>
            </w:tcMar>
            <w:textDirection w:val="btLr"/>
          </w:tcPr>
          <w:p w:rsidR="00261482" w:rsidRPr="004E1218" w:rsidRDefault="00261482" w:rsidP="00532D03">
            <w:pPr>
              <w:ind w:left="113" w:right="113"/>
              <w:jc w:val="center"/>
              <w:rPr>
                <w:b/>
                <w:sz w:val="16"/>
                <w:szCs w:val="16"/>
              </w:rPr>
            </w:pPr>
            <w:r w:rsidRPr="004E1218">
              <w:rPr>
                <w:b/>
                <w:sz w:val="16"/>
                <w:szCs w:val="16"/>
              </w:rPr>
              <w:t>16</w:t>
            </w:r>
          </w:p>
        </w:tc>
        <w:tc>
          <w:tcPr>
            <w:tcW w:w="441" w:type="dxa"/>
            <w:tcMar>
              <w:left w:w="28" w:type="dxa"/>
              <w:right w:w="28" w:type="dxa"/>
            </w:tcMar>
            <w:textDirection w:val="btLr"/>
          </w:tcPr>
          <w:p w:rsidR="00261482" w:rsidRPr="004E1218" w:rsidRDefault="00261482" w:rsidP="00532D03">
            <w:pPr>
              <w:ind w:left="113" w:right="113"/>
              <w:jc w:val="center"/>
              <w:rPr>
                <w:b/>
                <w:sz w:val="16"/>
                <w:szCs w:val="16"/>
              </w:rPr>
            </w:pPr>
            <w:r w:rsidRPr="004E1218">
              <w:rPr>
                <w:b/>
                <w:sz w:val="16"/>
                <w:szCs w:val="16"/>
              </w:rPr>
              <w:t>17</w:t>
            </w:r>
          </w:p>
        </w:tc>
        <w:tc>
          <w:tcPr>
            <w:tcW w:w="441" w:type="dxa"/>
            <w:tcMar>
              <w:left w:w="28" w:type="dxa"/>
              <w:right w:w="28" w:type="dxa"/>
            </w:tcMar>
            <w:textDirection w:val="btLr"/>
          </w:tcPr>
          <w:p w:rsidR="00261482" w:rsidRPr="004E1218" w:rsidRDefault="00261482" w:rsidP="00532D03">
            <w:pPr>
              <w:ind w:left="113" w:right="113"/>
              <w:jc w:val="center"/>
              <w:rPr>
                <w:b/>
                <w:sz w:val="16"/>
                <w:szCs w:val="16"/>
              </w:rPr>
            </w:pPr>
            <w:r w:rsidRPr="004E1218">
              <w:rPr>
                <w:b/>
                <w:sz w:val="16"/>
                <w:szCs w:val="16"/>
              </w:rPr>
              <w:t>18</w:t>
            </w:r>
          </w:p>
        </w:tc>
        <w:tc>
          <w:tcPr>
            <w:tcW w:w="441" w:type="dxa"/>
            <w:tcMar>
              <w:left w:w="28" w:type="dxa"/>
              <w:right w:w="28" w:type="dxa"/>
            </w:tcMar>
            <w:textDirection w:val="btLr"/>
          </w:tcPr>
          <w:p w:rsidR="00261482" w:rsidRPr="004E1218" w:rsidRDefault="00261482" w:rsidP="00532D03">
            <w:pPr>
              <w:ind w:left="113" w:right="113"/>
              <w:jc w:val="center"/>
              <w:rPr>
                <w:b/>
                <w:sz w:val="16"/>
                <w:szCs w:val="16"/>
              </w:rPr>
            </w:pPr>
            <w:r w:rsidRPr="004E1218">
              <w:rPr>
                <w:b/>
                <w:sz w:val="16"/>
                <w:szCs w:val="16"/>
              </w:rPr>
              <w:t>19</w:t>
            </w:r>
          </w:p>
        </w:tc>
        <w:tc>
          <w:tcPr>
            <w:tcW w:w="441" w:type="dxa"/>
            <w:tcMar>
              <w:left w:w="28" w:type="dxa"/>
              <w:right w:w="28" w:type="dxa"/>
            </w:tcMar>
            <w:textDirection w:val="btLr"/>
          </w:tcPr>
          <w:p w:rsidR="00261482" w:rsidRPr="004E1218" w:rsidRDefault="00261482" w:rsidP="00532D03">
            <w:pPr>
              <w:ind w:left="113" w:right="113"/>
              <w:jc w:val="center"/>
              <w:rPr>
                <w:b/>
                <w:sz w:val="16"/>
                <w:szCs w:val="16"/>
              </w:rPr>
            </w:pPr>
            <w:r w:rsidRPr="004E1218">
              <w:rPr>
                <w:b/>
                <w:sz w:val="16"/>
                <w:szCs w:val="16"/>
              </w:rPr>
              <w:t>20</w:t>
            </w:r>
          </w:p>
        </w:tc>
        <w:tc>
          <w:tcPr>
            <w:tcW w:w="441" w:type="dxa"/>
            <w:tcMar>
              <w:left w:w="28" w:type="dxa"/>
              <w:right w:w="28" w:type="dxa"/>
            </w:tcMar>
            <w:textDirection w:val="btLr"/>
          </w:tcPr>
          <w:p w:rsidR="00261482" w:rsidRPr="004E1218" w:rsidRDefault="00261482" w:rsidP="00532D03">
            <w:pPr>
              <w:ind w:left="113" w:right="113"/>
              <w:jc w:val="center"/>
              <w:rPr>
                <w:b/>
                <w:sz w:val="16"/>
                <w:szCs w:val="16"/>
              </w:rPr>
            </w:pPr>
            <w:r w:rsidRPr="004E1218">
              <w:rPr>
                <w:b/>
                <w:sz w:val="16"/>
                <w:szCs w:val="16"/>
              </w:rPr>
              <w:t>21</w:t>
            </w:r>
          </w:p>
        </w:tc>
        <w:tc>
          <w:tcPr>
            <w:tcW w:w="441" w:type="dxa"/>
            <w:tcMar>
              <w:left w:w="28" w:type="dxa"/>
              <w:right w:w="28" w:type="dxa"/>
            </w:tcMar>
            <w:textDirection w:val="btLr"/>
          </w:tcPr>
          <w:p w:rsidR="00261482" w:rsidRPr="004E1218" w:rsidRDefault="00261482" w:rsidP="00532D03">
            <w:pPr>
              <w:ind w:left="113" w:right="113"/>
              <w:jc w:val="center"/>
              <w:rPr>
                <w:b/>
                <w:sz w:val="16"/>
                <w:szCs w:val="16"/>
              </w:rPr>
            </w:pPr>
            <w:r w:rsidRPr="004E1218">
              <w:rPr>
                <w:b/>
                <w:sz w:val="16"/>
                <w:szCs w:val="16"/>
              </w:rPr>
              <w:t>22</w:t>
            </w:r>
          </w:p>
        </w:tc>
        <w:tc>
          <w:tcPr>
            <w:tcW w:w="441" w:type="dxa"/>
            <w:tcMar>
              <w:left w:w="28" w:type="dxa"/>
              <w:right w:w="28" w:type="dxa"/>
            </w:tcMar>
            <w:textDirection w:val="btLr"/>
          </w:tcPr>
          <w:p w:rsidR="00261482" w:rsidRPr="004E1218" w:rsidRDefault="00261482" w:rsidP="00532D03">
            <w:pPr>
              <w:ind w:left="113" w:right="113"/>
              <w:jc w:val="center"/>
              <w:rPr>
                <w:b/>
                <w:sz w:val="16"/>
                <w:szCs w:val="16"/>
              </w:rPr>
            </w:pPr>
            <w:r w:rsidRPr="004E1218">
              <w:rPr>
                <w:b/>
                <w:sz w:val="16"/>
                <w:szCs w:val="16"/>
              </w:rPr>
              <w:t>23</w:t>
            </w:r>
          </w:p>
        </w:tc>
        <w:tc>
          <w:tcPr>
            <w:tcW w:w="441" w:type="dxa"/>
            <w:tcMar>
              <w:left w:w="28" w:type="dxa"/>
              <w:right w:w="28" w:type="dxa"/>
            </w:tcMar>
            <w:textDirection w:val="btLr"/>
          </w:tcPr>
          <w:p w:rsidR="00261482" w:rsidRPr="004E1218" w:rsidRDefault="00261482" w:rsidP="00532D03">
            <w:pPr>
              <w:ind w:left="113" w:right="113"/>
              <w:jc w:val="center"/>
              <w:rPr>
                <w:b/>
                <w:sz w:val="16"/>
                <w:szCs w:val="16"/>
              </w:rPr>
            </w:pPr>
            <w:r w:rsidRPr="004E1218">
              <w:rPr>
                <w:b/>
                <w:sz w:val="16"/>
                <w:szCs w:val="16"/>
              </w:rPr>
              <w:t>24</w:t>
            </w:r>
          </w:p>
        </w:tc>
        <w:tc>
          <w:tcPr>
            <w:tcW w:w="441" w:type="dxa"/>
            <w:tcMar>
              <w:left w:w="28" w:type="dxa"/>
              <w:right w:w="28" w:type="dxa"/>
            </w:tcMar>
            <w:textDirection w:val="btLr"/>
          </w:tcPr>
          <w:p w:rsidR="00261482" w:rsidRPr="004E1218" w:rsidRDefault="00261482" w:rsidP="00532D03">
            <w:pPr>
              <w:ind w:left="113" w:right="113"/>
              <w:jc w:val="center"/>
              <w:rPr>
                <w:b/>
                <w:sz w:val="16"/>
                <w:szCs w:val="16"/>
              </w:rPr>
            </w:pPr>
            <w:r w:rsidRPr="004E1218">
              <w:rPr>
                <w:b/>
                <w:sz w:val="16"/>
                <w:szCs w:val="16"/>
              </w:rPr>
              <w:t>25</w:t>
            </w:r>
          </w:p>
        </w:tc>
        <w:tc>
          <w:tcPr>
            <w:tcW w:w="441" w:type="dxa"/>
            <w:tcMar>
              <w:left w:w="28" w:type="dxa"/>
              <w:right w:w="28" w:type="dxa"/>
            </w:tcMar>
            <w:textDirection w:val="btLr"/>
          </w:tcPr>
          <w:p w:rsidR="00261482" w:rsidRPr="004E1218" w:rsidRDefault="00261482" w:rsidP="00532D03">
            <w:pPr>
              <w:ind w:left="113" w:right="113"/>
              <w:jc w:val="center"/>
              <w:rPr>
                <w:b/>
                <w:sz w:val="16"/>
                <w:szCs w:val="16"/>
              </w:rPr>
            </w:pPr>
            <w:r w:rsidRPr="004E1218">
              <w:rPr>
                <w:b/>
                <w:sz w:val="16"/>
                <w:szCs w:val="16"/>
              </w:rPr>
              <w:t>26</w:t>
            </w:r>
          </w:p>
        </w:tc>
        <w:tc>
          <w:tcPr>
            <w:tcW w:w="441" w:type="dxa"/>
            <w:tcMar>
              <w:left w:w="28" w:type="dxa"/>
              <w:right w:w="28" w:type="dxa"/>
            </w:tcMar>
            <w:textDirection w:val="btLr"/>
          </w:tcPr>
          <w:p w:rsidR="00261482" w:rsidRPr="004E1218" w:rsidRDefault="00261482" w:rsidP="00532D03">
            <w:pPr>
              <w:ind w:left="113" w:right="113"/>
              <w:jc w:val="center"/>
              <w:rPr>
                <w:b/>
                <w:sz w:val="16"/>
                <w:szCs w:val="16"/>
              </w:rPr>
            </w:pPr>
            <w:r w:rsidRPr="004E1218">
              <w:rPr>
                <w:b/>
                <w:sz w:val="16"/>
                <w:szCs w:val="16"/>
              </w:rPr>
              <w:t>27</w:t>
            </w:r>
          </w:p>
        </w:tc>
        <w:tc>
          <w:tcPr>
            <w:tcW w:w="441" w:type="dxa"/>
            <w:tcMar>
              <w:left w:w="28" w:type="dxa"/>
              <w:right w:w="28" w:type="dxa"/>
            </w:tcMar>
            <w:textDirection w:val="btLr"/>
          </w:tcPr>
          <w:p w:rsidR="00261482" w:rsidRPr="004E1218" w:rsidRDefault="00261482" w:rsidP="00532D03">
            <w:pPr>
              <w:ind w:left="113" w:right="113"/>
              <w:jc w:val="center"/>
              <w:rPr>
                <w:b/>
                <w:sz w:val="16"/>
                <w:szCs w:val="16"/>
              </w:rPr>
            </w:pPr>
            <w:r w:rsidRPr="004E1218">
              <w:rPr>
                <w:b/>
                <w:sz w:val="16"/>
                <w:szCs w:val="16"/>
              </w:rPr>
              <w:t>28</w:t>
            </w:r>
          </w:p>
        </w:tc>
        <w:tc>
          <w:tcPr>
            <w:tcW w:w="441" w:type="dxa"/>
            <w:tcMar>
              <w:left w:w="28" w:type="dxa"/>
              <w:right w:w="28" w:type="dxa"/>
            </w:tcMar>
            <w:textDirection w:val="btLr"/>
          </w:tcPr>
          <w:p w:rsidR="00261482" w:rsidRPr="004E1218" w:rsidRDefault="00261482" w:rsidP="00532D03">
            <w:pPr>
              <w:ind w:left="113" w:right="113"/>
              <w:jc w:val="center"/>
              <w:rPr>
                <w:b/>
                <w:sz w:val="16"/>
                <w:szCs w:val="16"/>
              </w:rPr>
            </w:pPr>
            <w:r w:rsidRPr="004E1218">
              <w:rPr>
                <w:b/>
                <w:sz w:val="16"/>
                <w:szCs w:val="16"/>
              </w:rPr>
              <w:t>29</w:t>
            </w:r>
          </w:p>
        </w:tc>
        <w:tc>
          <w:tcPr>
            <w:tcW w:w="441" w:type="dxa"/>
            <w:tcMar>
              <w:left w:w="28" w:type="dxa"/>
              <w:right w:w="28" w:type="dxa"/>
            </w:tcMar>
            <w:textDirection w:val="btLr"/>
          </w:tcPr>
          <w:p w:rsidR="00261482" w:rsidRPr="004E1218" w:rsidRDefault="00261482" w:rsidP="00532D03">
            <w:pPr>
              <w:ind w:left="113" w:right="113"/>
              <w:jc w:val="center"/>
              <w:rPr>
                <w:b/>
                <w:sz w:val="16"/>
                <w:szCs w:val="16"/>
              </w:rPr>
            </w:pPr>
            <w:r w:rsidRPr="004E1218">
              <w:rPr>
                <w:b/>
                <w:sz w:val="16"/>
                <w:szCs w:val="16"/>
              </w:rPr>
              <w:t>30</w:t>
            </w:r>
          </w:p>
        </w:tc>
        <w:tc>
          <w:tcPr>
            <w:tcW w:w="441" w:type="dxa"/>
            <w:tcMar>
              <w:left w:w="28" w:type="dxa"/>
              <w:right w:w="28" w:type="dxa"/>
            </w:tcMar>
            <w:textDirection w:val="btLr"/>
          </w:tcPr>
          <w:p w:rsidR="00261482" w:rsidRPr="004E1218" w:rsidRDefault="00261482" w:rsidP="00532D03">
            <w:pPr>
              <w:ind w:left="113" w:right="113"/>
              <w:jc w:val="center"/>
              <w:rPr>
                <w:b/>
                <w:sz w:val="16"/>
                <w:szCs w:val="16"/>
              </w:rPr>
            </w:pPr>
            <w:r w:rsidRPr="004E1218">
              <w:rPr>
                <w:b/>
                <w:sz w:val="16"/>
                <w:szCs w:val="16"/>
              </w:rPr>
              <w:t>31</w:t>
            </w:r>
          </w:p>
        </w:tc>
        <w:tc>
          <w:tcPr>
            <w:tcW w:w="544" w:type="dxa"/>
            <w:gridSpan w:val="2"/>
            <w:vMerge/>
            <w:tcMar>
              <w:left w:w="28" w:type="dxa"/>
              <w:right w:w="28" w:type="dxa"/>
            </w:tcMar>
          </w:tcPr>
          <w:p w:rsidR="00261482" w:rsidRPr="004E1218" w:rsidRDefault="00261482" w:rsidP="00532D03">
            <w:pPr>
              <w:rPr>
                <w:b/>
                <w:sz w:val="18"/>
                <w:szCs w:val="18"/>
              </w:rPr>
            </w:pPr>
          </w:p>
        </w:tc>
      </w:tr>
      <w:tr w:rsidR="00261482" w:rsidRPr="008E5379" w:rsidTr="00261482">
        <w:trPr>
          <w:gridAfter w:val="1"/>
          <w:wAfter w:w="6" w:type="dxa"/>
          <w:cantSplit/>
          <w:trHeight w:val="1582"/>
        </w:trPr>
        <w:tc>
          <w:tcPr>
            <w:tcW w:w="1644" w:type="dxa"/>
            <w:tcMar>
              <w:left w:w="57" w:type="dxa"/>
              <w:right w:w="57" w:type="dxa"/>
            </w:tcMar>
            <w:textDirection w:val="btLr"/>
            <w:vAlign w:val="center"/>
          </w:tcPr>
          <w:p w:rsidR="00261482" w:rsidRPr="004E1218" w:rsidRDefault="00261482" w:rsidP="00261482">
            <w:pPr>
              <w:ind w:left="113" w:right="113"/>
              <w:jc w:val="center"/>
              <w:rPr>
                <w:b/>
              </w:rPr>
            </w:pPr>
            <w:r w:rsidRPr="004E1218">
              <w:rPr>
                <w:b/>
                <w:bCs/>
                <w:color w:val="000000"/>
                <w:sz w:val="16"/>
                <w:szCs w:val="22"/>
              </w:rPr>
              <w:t>Обсяг споживання (кВт*год)</w:t>
            </w:r>
          </w:p>
        </w:tc>
        <w:tc>
          <w:tcPr>
            <w:tcW w:w="437" w:type="dxa"/>
            <w:tcMar>
              <w:left w:w="28" w:type="dxa"/>
              <w:right w:w="28" w:type="dxa"/>
            </w:tcMar>
          </w:tcPr>
          <w:p w:rsidR="00261482" w:rsidRPr="004E1218" w:rsidRDefault="00261482" w:rsidP="00532D03">
            <w:pPr>
              <w:rPr>
                <w:b/>
              </w:rPr>
            </w:pPr>
          </w:p>
        </w:tc>
        <w:tc>
          <w:tcPr>
            <w:tcW w:w="437" w:type="dxa"/>
            <w:tcMar>
              <w:left w:w="28" w:type="dxa"/>
              <w:right w:w="28" w:type="dxa"/>
            </w:tcMar>
          </w:tcPr>
          <w:p w:rsidR="00261482" w:rsidRPr="004E1218" w:rsidRDefault="00261482" w:rsidP="00532D03">
            <w:pPr>
              <w:rPr>
                <w:b/>
              </w:rPr>
            </w:pPr>
          </w:p>
        </w:tc>
        <w:tc>
          <w:tcPr>
            <w:tcW w:w="437" w:type="dxa"/>
            <w:tcMar>
              <w:left w:w="28" w:type="dxa"/>
              <w:right w:w="28" w:type="dxa"/>
            </w:tcMar>
          </w:tcPr>
          <w:p w:rsidR="00261482" w:rsidRPr="004E1218" w:rsidRDefault="00261482" w:rsidP="00532D03">
            <w:pPr>
              <w:rPr>
                <w:b/>
              </w:rPr>
            </w:pPr>
          </w:p>
        </w:tc>
        <w:tc>
          <w:tcPr>
            <w:tcW w:w="437" w:type="dxa"/>
            <w:tcMar>
              <w:left w:w="28" w:type="dxa"/>
              <w:right w:w="28" w:type="dxa"/>
            </w:tcMar>
          </w:tcPr>
          <w:p w:rsidR="00261482" w:rsidRPr="004E1218" w:rsidRDefault="00261482" w:rsidP="00532D03">
            <w:pPr>
              <w:rPr>
                <w:b/>
              </w:rPr>
            </w:pPr>
          </w:p>
        </w:tc>
        <w:tc>
          <w:tcPr>
            <w:tcW w:w="437" w:type="dxa"/>
            <w:tcMar>
              <w:left w:w="28" w:type="dxa"/>
              <w:right w:w="28" w:type="dxa"/>
            </w:tcMar>
          </w:tcPr>
          <w:p w:rsidR="00261482" w:rsidRPr="004E1218" w:rsidRDefault="00261482" w:rsidP="00532D03">
            <w:pPr>
              <w:rPr>
                <w:b/>
              </w:rPr>
            </w:pPr>
          </w:p>
        </w:tc>
        <w:tc>
          <w:tcPr>
            <w:tcW w:w="437" w:type="dxa"/>
            <w:tcMar>
              <w:left w:w="28" w:type="dxa"/>
              <w:right w:w="28" w:type="dxa"/>
            </w:tcMar>
          </w:tcPr>
          <w:p w:rsidR="00261482" w:rsidRPr="004E1218" w:rsidRDefault="00261482" w:rsidP="00532D03">
            <w:pPr>
              <w:rPr>
                <w:b/>
              </w:rPr>
            </w:pPr>
          </w:p>
        </w:tc>
        <w:tc>
          <w:tcPr>
            <w:tcW w:w="439" w:type="dxa"/>
            <w:tcMar>
              <w:left w:w="28" w:type="dxa"/>
              <w:right w:w="28" w:type="dxa"/>
            </w:tcMar>
          </w:tcPr>
          <w:p w:rsidR="00261482" w:rsidRPr="004E1218" w:rsidRDefault="00261482" w:rsidP="00532D03">
            <w:pPr>
              <w:rPr>
                <w:b/>
              </w:rPr>
            </w:pPr>
          </w:p>
        </w:tc>
        <w:tc>
          <w:tcPr>
            <w:tcW w:w="439" w:type="dxa"/>
            <w:tcMar>
              <w:left w:w="28" w:type="dxa"/>
              <w:right w:w="28" w:type="dxa"/>
            </w:tcMar>
          </w:tcPr>
          <w:p w:rsidR="00261482" w:rsidRPr="004E1218" w:rsidRDefault="00261482" w:rsidP="00532D03">
            <w:pPr>
              <w:rPr>
                <w:b/>
              </w:rPr>
            </w:pPr>
          </w:p>
        </w:tc>
        <w:tc>
          <w:tcPr>
            <w:tcW w:w="439" w:type="dxa"/>
            <w:tcMar>
              <w:left w:w="28" w:type="dxa"/>
              <w:right w:w="28" w:type="dxa"/>
            </w:tcMar>
          </w:tcPr>
          <w:p w:rsidR="00261482" w:rsidRPr="004E1218" w:rsidRDefault="00261482" w:rsidP="00532D03">
            <w:pPr>
              <w:rPr>
                <w:b/>
              </w:rPr>
            </w:pPr>
          </w:p>
        </w:tc>
        <w:tc>
          <w:tcPr>
            <w:tcW w:w="441" w:type="dxa"/>
            <w:tcMar>
              <w:left w:w="28" w:type="dxa"/>
              <w:right w:w="28" w:type="dxa"/>
            </w:tcMar>
          </w:tcPr>
          <w:p w:rsidR="00261482" w:rsidRPr="004E1218" w:rsidRDefault="00261482" w:rsidP="00532D03">
            <w:pPr>
              <w:rPr>
                <w:b/>
              </w:rPr>
            </w:pPr>
          </w:p>
        </w:tc>
        <w:tc>
          <w:tcPr>
            <w:tcW w:w="441" w:type="dxa"/>
            <w:tcMar>
              <w:left w:w="28" w:type="dxa"/>
              <w:right w:w="28" w:type="dxa"/>
            </w:tcMar>
          </w:tcPr>
          <w:p w:rsidR="00261482" w:rsidRPr="004E1218" w:rsidRDefault="00261482" w:rsidP="00532D03">
            <w:pPr>
              <w:rPr>
                <w:b/>
              </w:rPr>
            </w:pPr>
          </w:p>
        </w:tc>
        <w:tc>
          <w:tcPr>
            <w:tcW w:w="441" w:type="dxa"/>
            <w:tcMar>
              <w:left w:w="28" w:type="dxa"/>
              <w:right w:w="28" w:type="dxa"/>
            </w:tcMar>
          </w:tcPr>
          <w:p w:rsidR="00261482" w:rsidRPr="004E1218" w:rsidRDefault="00261482" w:rsidP="00532D03">
            <w:pPr>
              <w:rPr>
                <w:b/>
              </w:rPr>
            </w:pPr>
          </w:p>
        </w:tc>
        <w:tc>
          <w:tcPr>
            <w:tcW w:w="441" w:type="dxa"/>
            <w:tcMar>
              <w:left w:w="28" w:type="dxa"/>
              <w:right w:w="28" w:type="dxa"/>
            </w:tcMar>
          </w:tcPr>
          <w:p w:rsidR="00261482" w:rsidRPr="004E1218" w:rsidRDefault="00261482" w:rsidP="00532D03">
            <w:pPr>
              <w:rPr>
                <w:b/>
              </w:rPr>
            </w:pPr>
          </w:p>
        </w:tc>
        <w:tc>
          <w:tcPr>
            <w:tcW w:w="441" w:type="dxa"/>
            <w:tcMar>
              <w:left w:w="28" w:type="dxa"/>
              <w:right w:w="28" w:type="dxa"/>
            </w:tcMar>
          </w:tcPr>
          <w:p w:rsidR="00261482" w:rsidRPr="004E1218" w:rsidRDefault="00261482" w:rsidP="00532D03">
            <w:pPr>
              <w:rPr>
                <w:b/>
              </w:rPr>
            </w:pPr>
          </w:p>
        </w:tc>
        <w:tc>
          <w:tcPr>
            <w:tcW w:w="441" w:type="dxa"/>
            <w:tcMar>
              <w:left w:w="28" w:type="dxa"/>
              <w:right w:w="28" w:type="dxa"/>
            </w:tcMar>
          </w:tcPr>
          <w:p w:rsidR="00261482" w:rsidRPr="004E1218" w:rsidRDefault="00261482" w:rsidP="00532D03">
            <w:pPr>
              <w:rPr>
                <w:b/>
              </w:rPr>
            </w:pPr>
          </w:p>
        </w:tc>
        <w:tc>
          <w:tcPr>
            <w:tcW w:w="441" w:type="dxa"/>
            <w:tcMar>
              <w:left w:w="28" w:type="dxa"/>
              <w:right w:w="28" w:type="dxa"/>
            </w:tcMar>
          </w:tcPr>
          <w:p w:rsidR="00261482" w:rsidRPr="004E1218" w:rsidRDefault="00261482" w:rsidP="00532D03">
            <w:pPr>
              <w:rPr>
                <w:b/>
              </w:rPr>
            </w:pPr>
          </w:p>
        </w:tc>
        <w:tc>
          <w:tcPr>
            <w:tcW w:w="441" w:type="dxa"/>
            <w:tcMar>
              <w:left w:w="28" w:type="dxa"/>
              <w:right w:w="28" w:type="dxa"/>
            </w:tcMar>
          </w:tcPr>
          <w:p w:rsidR="00261482" w:rsidRPr="004E1218" w:rsidRDefault="00261482" w:rsidP="00532D03">
            <w:pPr>
              <w:rPr>
                <w:b/>
              </w:rPr>
            </w:pPr>
          </w:p>
        </w:tc>
        <w:tc>
          <w:tcPr>
            <w:tcW w:w="441" w:type="dxa"/>
            <w:tcMar>
              <w:left w:w="28" w:type="dxa"/>
              <w:right w:w="28" w:type="dxa"/>
            </w:tcMar>
          </w:tcPr>
          <w:p w:rsidR="00261482" w:rsidRPr="004E1218" w:rsidRDefault="00261482" w:rsidP="00532D03">
            <w:pPr>
              <w:rPr>
                <w:b/>
              </w:rPr>
            </w:pPr>
          </w:p>
        </w:tc>
        <w:tc>
          <w:tcPr>
            <w:tcW w:w="441" w:type="dxa"/>
            <w:tcMar>
              <w:left w:w="28" w:type="dxa"/>
              <w:right w:w="28" w:type="dxa"/>
            </w:tcMar>
          </w:tcPr>
          <w:p w:rsidR="00261482" w:rsidRPr="004E1218" w:rsidRDefault="00261482" w:rsidP="00532D03">
            <w:pPr>
              <w:rPr>
                <w:b/>
              </w:rPr>
            </w:pPr>
          </w:p>
        </w:tc>
        <w:tc>
          <w:tcPr>
            <w:tcW w:w="441" w:type="dxa"/>
            <w:tcMar>
              <w:left w:w="28" w:type="dxa"/>
              <w:right w:w="28" w:type="dxa"/>
            </w:tcMar>
          </w:tcPr>
          <w:p w:rsidR="00261482" w:rsidRPr="004E1218" w:rsidRDefault="00261482" w:rsidP="00532D03">
            <w:pPr>
              <w:rPr>
                <w:b/>
              </w:rPr>
            </w:pPr>
          </w:p>
        </w:tc>
        <w:tc>
          <w:tcPr>
            <w:tcW w:w="441" w:type="dxa"/>
            <w:tcMar>
              <w:left w:w="28" w:type="dxa"/>
              <w:right w:w="28" w:type="dxa"/>
            </w:tcMar>
          </w:tcPr>
          <w:p w:rsidR="00261482" w:rsidRPr="004E1218" w:rsidRDefault="00261482" w:rsidP="00532D03">
            <w:pPr>
              <w:rPr>
                <w:b/>
              </w:rPr>
            </w:pPr>
          </w:p>
        </w:tc>
        <w:tc>
          <w:tcPr>
            <w:tcW w:w="441" w:type="dxa"/>
            <w:tcMar>
              <w:left w:w="28" w:type="dxa"/>
              <w:right w:w="28" w:type="dxa"/>
            </w:tcMar>
          </w:tcPr>
          <w:p w:rsidR="00261482" w:rsidRPr="004E1218" w:rsidRDefault="00261482" w:rsidP="00532D03">
            <w:pPr>
              <w:rPr>
                <w:b/>
              </w:rPr>
            </w:pPr>
          </w:p>
        </w:tc>
        <w:tc>
          <w:tcPr>
            <w:tcW w:w="441" w:type="dxa"/>
            <w:tcMar>
              <w:left w:w="28" w:type="dxa"/>
              <w:right w:w="28" w:type="dxa"/>
            </w:tcMar>
          </w:tcPr>
          <w:p w:rsidR="00261482" w:rsidRPr="004E1218" w:rsidRDefault="00261482" w:rsidP="00532D03">
            <w:pPr>
              <w:rPr>
                <w:b/>
              </w:rPr>
            </w:pPr>
          </w:p>
        </w:tc>
        <w:tc>
          <w:tcPr>
            <w:tcW w:w="441" w:type="dxa"/>
            <w:tcMar>
              <w:left w:w="28" w:type="dxa"/>
              <w:right w:w="28" w:type="dxa"/>
            </w:tcMar>
          </w:tcPr>
          <w:p w:rsidR="00261482" w:rsidRPr="004E1218" w:rsidRDefault="00261482" w:rsidP="00532D03">
            <w:pPr>
              <w:rPr>
                <w:b/>
              </w:rPr>
            </w:pPr>
          </w:p>
        </w:tc>
        <w:tc>
          <w:tcPr>
            <w:tcW w:w="441" w:type="dxa"/>
            <w:tcMar>
              <w:left w:w="28" w:type="dxa"/>
              <w:right w:w="28" w:type="dxa"/>
            </w:tcMar>
          </w:tcPr>
          <w:p w:rsidR="00261482" w:rsidRPr="004E1218" w:rsidRDefault="00261482" w:rsidP="00532D03">
            <w:pPr>
              <w:rPr>
                <w:b/>
              </w:rPr>
            </w:pPr>
          </w:p>
        </w:tc>
        <w:tc>
          <w:tcPr>
            <w:tcW w:w="441" w:type="dxa"/>
            <w:tcMar>
              <w:left w:w="28" w:type="dxa"/>
              <w:right w:w="28" w:type="dxa"/>
            </w:tcMar>
          </w:tcPr>
          <w:p w:rsidR="00261482" w:rsidRPr="004E1218" w:rsidRDefault="00261482" w:rsidP="00532D03">
            <w:pPr>
              <w:rPr>
                <w:b/>
              </w:rPr>
            </w:pPr>
          </w:p>
        </w:tc>
        <w:tc>
          <w:tcPr>
            <w:tcW w:w="441" w:type="dxa"/>
            <w:tcMar>
              <w:left w:w="28" w:type="dxa"/>
              <w:right w:w="28" w:type="dxa"/>
            </w:tcMar>
          </w:tcPr>
          <w:p w:rsidR="00261482" w:rsidRPr="004E1218" w:rsidRDefault="00261482" w:rsidP="00532D03">
            <w:pPr>
              <w:rPr>
                <w:b/>
              </w:rPr>
            </w:pPr>
          </w:p>
        </w:tc>
        <w:tc>
          <w:tcPr>
            <w:tcW w:w="441" w:type="dxa"/>
            <w:tcMar>
              <w:left w:w="28" w:type="dxa"/>
              <w:right w:w="28" w:type="dxa"/>
            </w:tcMar>
          </w:tcPr>
          <w:p w:rsidR="00261482" w:rsidRPr="004E1218" w:rsidRDefault="00261482" w:rsidP="00532D03">
            <w:pPr>
              <w:rPr>
                <w:b/>
              </w:rPr>
            </w:pPr>
          </w:p>
        </w:tc>
        <w:tc>
          <w:tcPr>
            <w:tcW w:w="441" w:type="dxa"/>
            <w:tcMar>
              <w:left w:w="28" w:type="dxa"/>
              <w:right w:w="28" w:type="dxa"/>
            </w:tcMar>
          </w:tcPr>
          <w:p w:rsidR="00261482" w:rsidRPr="004E1218" w:rsidRDefault="00261482" w:rsidP="00532D03">
            <w:pPr>
              <w:rPr>
                <w:b/>
              </w:rPr>
            </w:pPr>
          </w:p>
        </w:tc>
        <w:tc>
          <w:tcPr>
            <w:tcW w:w="441" w:type="dxa"/>
            <w:tcMar>
              <w:left w:w="28" w:type="dxa"/>
              <w:right w:w="28" w:type="dxa"/>
            </w:tcMar>
          </w:tcPr>
          <w:p w:rsidR="00261482" w:rsidRPr="004E1218" w:rsidRDefault="00261482" w:rsidP="00532D03">
            <w:pPr>
              <w:rPr>
                <w:b/>
              </w:rPr>
            </w:pPr>
          </w:p>
        </w:tc>
        <w:tc>
          <w:tcPr>
            <w:tcW w:w="441" w:type="dxa"/>
            <w:tcMar>
              <w:left w:w="28" w:type="dxa"/>
              <w:right w:w="28" w:type="dxa"/>
            </w:tcMar>
          </w:tcPr>
          <w:p w:rsidR="00261482" w:rsidRPr="004E1218" w:rsidRDefault="00261482" w:rsidP="00532D03">
            <w:pPr>
              <w:rPr>
                <w:b/>
              </w:rPr>
            </w:pPr>
          </w:p>
        </w:tc>
        <w:tc>
          <w:tcPr>
            <w:tcW w:w="544" w:type="dxa"/>
            <w:gridSpan w:val="2"/>
            <w:tcMar>
              <w:left w:w="28" w:type="dxa"/>
              <w:right w:w="28" w:type="dxa"/>
            </w:tcMar>
          </w:tcPr>
          <w:p w:rsidR="00261482" w:rsidRPr="004E1218" w:rsidRDefault="00261482" w:rsidP="00532D03">
            <w:pPr>
              <w:rPr>
                <w:b/>
              </w:rPr>
            </w:pPr>
          </w:p>
        </w:tc>
      </w:tr>
    </w:tbl>
    <w:p w:rsidR="00261482" w:rsidRPr="00E947D2" w:rsidRDefault="00261482" w:rsidP="00261482">
      <w:pPr>
        <w:jc w:val="center"/>
        <w:rPr>
          <w:b/>
          <w:sz w:val="14"/>
          <w:szCs w:val="14"/>
        </w:rPr>
      </w:pPr>
    </w:p>
    <w:p w:rsidR="00261482" w:rsidRPr="009D72F9" w:rsidRDefault="00261482" w:rsidP="00261482">
      <w:pPr>
        <w:jc w:val="center"/>
        <w:rPr>
          <w:b/>
          <w:sz w:val="10"/>
          <w:szCs w:val="10"/>
        </w:rPr>
      </w:pPr>
    </w:p>
    <w:tbl>
      <w:tblPr>
        <w:tblW w:w="5000" w:type="pct"/>
        <w:jc w:val="center"/>
        <w:tblLook w:val="00A0" w:firstRow="1" w:lastRow="0" w:firstColumn="1" w:lastColumn="0" w:noHBand="0" w:noVBand="0"/>
      </w:tblPr>
      <w:tblGrid>
        <w:gridCol w:w="6169"/>
        <w:gridCol w:w="4398"/>
        <w:gridCol w:w="5139"/>
      </w:tblGrid>
      <w:tr w:rsidR="00261482" w:rsidRPr="00F0599B" w:rsidTr="00532D03">
        <w:trPr>
          <w:jc w:val="center"/>
        </w:trPr>
        <w:tc>
          <w:tcPr>
            <w:tcW w:w="1964" w:type="pct"/>
          </w:tcPr>
          <w:p w:rsidR="00261482" w:rsidRDefault="00261482" w:rsidP="00532D03">
            <w:pPr>
              <w:autoSpaceDE w:val="0"/>
              <w:autoSpaceDN w:val="0"/>
              <w:adjustRightInd w:val="0"/>
              <w:jc w:val="center"/>
              <w:rPr>
                <w:b/>
                <w:i/>
                <w:sz w:val="21"/>
                <w:szCs w:val="21"/>
              </w:rPr>
            </w:pPr>
          </w:p>
          <w:p w:rsidR="00261482" w:rsidRDefault="00261482" w:rsidP="00532D03">
            <w:pPr>
              <w:autoSpaceDE w:val="0"/>
              <w:autoSpaceDN w:val="0"/>
              <w:adjustRightInd w:val="0"/>
              <w:jc w:val="center"/>
              <w:rPr>
                <w:b/>
                <w:i/>
                <w:sz w:val="21"/>
                <w:szCs w:val="21"/>
              </w:rPr>
            </w:pPr>
          </w:p>
          <w:p w:rsidR="00261482" w:rsidRPr="00BD7BD8" w:rsidRDefault="00261482" w:rsidP="00532D03">
            <w:pPr>
              <w:autoSpaceDE w:val="0"/>
              <w:autoSpaceDN w:val="0"/>
              <w:adjustRightInd w:val="0"/>
              <w:jc w:val="center"/>
              <w:rPr>
                <w:b/>
                <w:i/>
                <w:sz w:val="21"/>
                <w:szCs w:val="21"/>
              </w:rPr>
            </w:pPr>
            <w:r w:rsidRPr="00BD7BD8">
              <w:rPr>
                <w:b/>
                <w:i/>
                <w:sz w:val="21"/>
                <w:szCs w:val="21"/>
              </w:rPr>
              <w:t>Уповноважена особа Споживача</w:t>
            </w:r>
          </w:p>
        </w:tc>
        <w:tc>
          <w:tcPr>
            <w:tcW w:w="1400" w:type="pct"/>
          </w:tcPr>
          <w:p w:rsidR="00261482" w:rsidRDefault="00261482" w:rsidP="00532D03">
            <w:pPr>
              <w:autoSpaceDE w:val="0"/>
              <w:autoSpaceDN w:val="0"/>
              <w:adjustRightInd w:val="0"/>
              <w:jc w:val="center"/>
              <w:rPr>
                <w:b/>
                <w:i/>
                <w:sz w:val="21"/>
                <w:szCs w:val="21"/>
              </w:rPr>
            </w:pPr>
          </w:p>
          <w:p w:rsidR="00261482" w:rsidRPr="00BD7BD8" w:rsidRDefault="00261482" w:rsidP="00532D03">
            <w:pPr>
              <w:autoSpaceDE w:val="0"/>
              <w:autoSpaceDN w:val="0"/>
              <w:adjustRightInd w:val="0"/>
              <w:jc w:val="center"/>
              <w:rPr>
                <w:b/>
                <w:i/>
                <w:sz w:val="21"/>
                <w:szCs w:val="21"/>
              </w:rPr>
            </w:pPr>
            <w:r w:rsidRPr="00BD7BD8">
              <w:rPr>
                <w:b/>
                <w:i/>
                <w:sz w:val="21"/>
                <w:szCs w:val="21"/>
              </w:rPr>
              <w:t>Підпис</w:t>
            </w:r>
          </w:p>
        </w:tc>
        <w:tc>
          <w:tcPr>
            <w:tcW w:w="1636" w:type="pct"/>
          </w:tcPr>
          <w:p w:rsidR="00261482" w:rsidRPr="00BD7BD8" w:rsidRDefault="00261482" w:rsidP="00532D03">
            <w:pPr>
              <w:autoSpaceDE w:val="0"/>
              <w:autoSpaceDN w:val="0"/>
              <w:adjustRightInd w:val="0"/>
              <w:jc w:val="center"/>
              <w:rPr>
                <w:b/>
                <w:i/>
                <w:sz w:val="21"/>
                <w:szCs w:val="21"/>
              </w:rPr>
            </w:pPr>
            <w:r w:rsidRPr="00BD7BD8">
              <w:rPr>
                <w:b/>
                <w:i/>
                <w:sz w:val="21"/>
                <w:szCs w:val="21"/>
              </w:rPr>
              <w:t>Дата</w:t>
            </w:r>
          </w:p>
        </w:tc>
      </w:tr>
      <w:tr w:rsidR="00261482" w:rsidRPr="00F0599B" w:rsidTr="00532D03">
        <w:trPr>
          <w:jc w:val="center"/>
        </w:trPr>
        <w:tc>
          <w:tcPr>
            <w:tcW w:w="1964" w:type="pct"/>
          </w:tcPr>
          <w:p w:rsidR="00261482" w:rsidRPr="00F0599B" w:rsidRDefault="00261482" w:rsidP="00532D03">
            <w:pPr>
              <w:autoSpaceDE w:val="0"/>
              <w:autoSpaceDN w:val="0"/>
              <w:adjustRightInd w:val="0"/>
              <w:rPr>
                <w:b/>
                <w:i/>
                <w:sz w:val="16"/>
                <w:szCs w:val="16"/>
              </w:rPr>
            </w:pPr>
          </w:p>
        </w:tc>
        <w:tc>
          <w:tcPr>
            <w:tcW w:w="1400" w:type="pct"/>
          </w:tcPr>
          <w:p w:rsidR="00261482" w:rsidRPr="00F0599B" w:rsidRDefault="00261482" w:rsidP="00532D03">
            <w:pPr>
              <w:autoSpaceDE w:val="0"/>
              <w:autoSpaceDN w:val="0"/>
              <w:adjustRightInd w:val="0"/>
              <w:jc w:val="center"/>
              <w:rPr>
                <w:b/>
                <w:i/>
                <w:sz w:val="16"/>
                <w:szCs w:val="16"/>
              </w:rPr>
            </w:pPr>
            <w:proofErr w:type="spellStart"/>
            <w:r w:rsidRPr="00F0599B">
              <w:rPr>
                <w:b/>
                <w:i/>
                <w:sz w:val="16"/>
                <w:szCs w:val="16"/>
              </w:rPr>
              <w:t>м.п</w:t>
            </w:r>
            <w:proofErr w:type="spellEnd"/>
            <w:r w:rsidRPr="00F0599B">
              <w:rPr>
                <w:b/>
                <w:i/>
                <w:sz w:val="16"/>
                <w:szCs w:val="16"/>
              </w:rPr>
              <w:t>.</w:t>
            </w:r>
          </w:p>
        </w:tc>
        <w:tc>
          <w:tcPr>
            <w:tcW w:w="1636" w:type="pct"/>
          </w:tcPr>
          <w:p w:rsidR="00261482" w:rsidRPr="00F0599B" w:rsidRDefault="00261482" w:rsidP="00532D03">
            <w:pPr>
              <w:autoSpaceDE w:val="0"/>
              <w:autoSpaceDN w:val="0"/>
              <w:adjustRightInd w:val="0"/>
              <w:jc w:val="center"/>
              <w:rPr>
                <w:b/>
                <w:i/>
                <w:sz w:val="16"/>
                <w:szCs w:val="16"/>
              </w:rPr>
            </w:pPr>
          </w:p>
        </w:tc>
      </w:tr>
    </w:tbl>
    <w:p w:rsidR="001F16D9" w:rsidRDefault="001F16D9">
      <w:pPr>
        <w:rPr>
          <w:sz w:val="22"/>
          <w:szCs w:val="22"/>
        </w:rPr>
      </w:pPr>
    </w:p>
    <w:sectPr w:rsidR="001F16D9" w:rsidSect="00B46A89">
      <w:pgSz w:w="16840" w:h="11900" w:orient="landscape"/>
      <w:pgMar w:top="1418" w:right="567" w:bottom="567" w:left="567" w:header="0" w:footer="6" w:gutter="0"/>
      <w:cols w:space="999"/>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95734"/>
    <w:multiLevelType w:val="hybridMultilevel"/>
    <w:tmpl w:val="3BAA5B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AC3BD1"/>
    <w:multiLevelType w:val="hybridMultilevel"/>
    <w:tmpl w:val="23B2D0BC"/>
    <w:lvl w:ilvl="0" w:tplc="8B42E592">
      <w:start w:val="5"/>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02B6C18"/>
    <w:multiLevelType w:val="multilevel"/>
    <w:tmpl w:val="102B6C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1291C87"/>
    <w:multiLevelType w:val="multilevel"/>
    <w:tmpl w:val="2FAE83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D535B89"/>
    <w:multiLevelType w:val="hybridMultilevel"/>
    <w:tmpl w:val="A9DA886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403F04EF"/>
    <w:multiLevelType w:val="hybridMultilevel"/>
    <w:tmpl w:val="7F4AD1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30E2323"/>
    <w:multiLevelType w:val="hybridMultilevel"/>
    <w:tmpl w:val="41326ED2"/>
    <w:lvl w:ilvl="0" w:tplc="8B42E592">
      <w:start w:val="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7F0028D"/>
    <w:multiLevelType w:val="hybridMultilevel"/>
    <w:tmpl w:val="0ECADB08"/>
    <w:lvl w:ilvl="0" w:tplc="8B42E592">
      <w:start w:val="5"/>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
  </w:num>
  <w:num w:numId="2">
    <w:abstractNumId w:val="4"/>
  </w:num>
  <w:num w:numId="3">
    <w:abstractNumId w:val="1"/>
  </w:num>
  <w:num w:numId="4">
    <w:abstractNumId w:val="7"/>
  </w:num>
  <w:num w:numId="5">
    <w:abstractNumId w:val="6"/>
  </w:num>
  <w:num w:numId="6">
    <w:abstractNumId w:val="0"/>
  </w:num>
  <w:num w:numId="7">
    <w:abstractNumId w:val="5"/>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87"/>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1BE"/>
    <w:rsid w:val="000F21AB"/>
    <w:rsid w:val="001A537A"/>
    <w:rsid w:val="001F16D9"/>
    <w:rsid w:val="001F7519"/>
    <w:rsid w:val="00217A87"/>
    <w:rsid w:val="00227B6C"/>
    <w:rsid w:val="00261482"/>
    <w:rsid w:val="0027248C"/>
    <w:rsid w:val="002B065D"/>
    <w:rsid w:val="002D2B28"/>
    <w:rsid w:val="003058C5"/>
    <w:rsid w:val="0033526B"/>
    <w:rsid w:val="00351839"/>
    <w:rsid w:val="0035457E"/>
    <w:rsid w:val="00364587"/>
    <w:rsid w:val="0037420C"/>
    <w:rsid w:val="00376D46"/>
    <w:rsid w:val="00392C5D"/>
    <w:rsid w:val="003F7C07"/>
    <w:rsid w:val="004033DB"/>
    <w:rsid w:val="004116F6"/>
    <w:rsid w:val="00466578"/>
    <w:rsid w:val="004D07F8"/>
    <w:rsid w:val="005908EC"/>
    <w:rsid w:val="005A0E86"/>
    <w:rsid w:val="005B6656"/>
    <w:rsid w:val="005D11BE"/>
    <w:rsid w:val="006112B7"/>
    <w:rsid w:val="0064214A"/>
    <w:rsid w:val="006533B7"/>
    <w:rsid w:val="006A4A85"/>
    <w:rsid w:val="006D2D77"/>
    <w:rsid w:val="006F4D02"/>
    <w:rsid w:val="007014BE"/>
    <w:rsid w:val="00710F05"/>
    <w:rsid w:val="007816D4"/>
    <w:rsid w:val="00850DAF"/>
    <w:rsid w:val="00894698"/>
    <w:rsid w:val="008C6232"/>
    <w:rsid w:val="009A473B"/>
    <w:rsid w:val="009A5656"/>
    <w:rsid w:val="00A1635A"/>
    <w:rsid w:val="00A666F7"/>
    <w:rsid w:val="00AE5BA7"/>
    <w:rsid w:val="00AF2C50"/>
    <w:rsid w:val="00B4390E"/>
    <w:rsid w:val="00B46A89"/>
    <w:rsid w:val="00B564DA"/>
    <w:rsid w:val="00BD66DA"/>
    <w:rsid w:val="00C11AD7"/>
    <w:rsid w:val="00C33E9C"/>
    <w:rsid w:val="00CC12EE"/>
    <w:rsid w:val="00CE0994"/>
    <w:rsid w:val="00CE585F"/>
    <w:rsid w:val="00CE673E"/>
    <w:rsid w:val="00D06D2C"/>
    <w:rsid w:val="00D369E4"/>
    <w:rsid w:val="00D93838"/>
    <w:rsid w:val="00E353EB"/>
    <w:rsid w:val="00E46849"/>
    <w:rsid w:val="00E62407"/>
    <w:rsid w:val="00E628B7"/>
    <w:rsid w:val="00E676FD"/>
    <w:rsid w:val="00E80E9A"/>
    <w:rsid w:val="00EB6D89"/>
    <w:rsid w:val="00F24C54"/>
    <w:rsid w:val="00F6266D"/>
    <w:rsid w:val="00F86373"/>
    <w:rsid w:val="00FC10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4979B5"/>
  <w15:docId w15:val="{DB40562E-C57E-442E-B06C-1D3053B3E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11BE"/>
    <w:rPr>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131">
    <w:name w:val="st131"/>
    <w:uiPriority w:val="99"/>
    <w:rsid w:val="00B4390E"/>
    <w:rPr>
      <w:i/>
      <w:color w:val="0000FF"/>
    </w:rPr>
  </w:style>
  <w:style w:type="character" w:customStyle="1" w:styleId="st46">
    <w:name w:val="st46"/>
    <w:uiPriority w:val="99"/>
    <w:rsid w:val="00B4390E"/>
    <w:rPr>
      <w:i/>
      <w:color w:val="000000"/>
    </w:rPr>
  </w:style>
  <w:style w:type="character" w:customStyle="1" w:styleId="st42">
    <w:name w:val="st42"/>
    <w:uiPriority w:val="99"/>
    <w:rsid w:val="00B4390E"/>
    <w:rPr>
      <w:color w:val="000000"/>
    </w:rPr>
  </w:style>
  <w:style w:type="paragraph" w:customStyle="1" w:styleId="st2">
    <w:name w:val="st2"/>
    <w:uiPriority w:val="99"/>
    <w:rsid w:val="00B4390E"/>
    <w:pPr>
      <w:autoSpaceDE w:val="0"/>
      <w:autoSpaceDN w:val="0"/>
      <w:adjustRightInd w:val="0"/>
      <w:spacing w:after="150"/>
      <w:ind w:firstLine="450"/>
      <w:jc w:val="both"/>
    </w:pPr>
    <w:rPr>
      <w:sz w:val="24"/>
      <w:szCs w:val="24"/>
      <w:lang w:val="uk-UA" w:eastAsia="uk-UA"/>
    </w:rPr>
  </w:style>
  <w:style w:type="character" w:customStyle="1" w:styleId="st121">
    <w:name w:val="st121"/>
    <w:uiPriority w:val="99"/>
    <w:rsid w:val="005908EC"/>
    <w:rPr>
      <w:i/>
      <w:iCs/>
      <w:color w:val="000000"/>
    </w:rPr>
  </w:style>
  <w:style w:type="character" w:customStyle="1" w:styleId="3">
    <w:name w:val="Основной текст (3)_"/>
    <w:basedOn w:val="a0"/>
    <w:rsid w:val="00EB6D89"/>
    <w:rPr>
      <w:rFonts w:ascii="Times New Roman" w:eastAsia="Times New Roman" w:hAnsi="Times New Roman" w:cs="Times New Roman"/>
      <w:b/>
      <w:bCs/>
      <w:i/>
      <w:iCs/>
      <w:smallCaps w:val="0"/>
      <w:strike w:val="0"/>
      <w:sz w:val="21"/>
      <w:szCs w:val="21"/>
      <w:u w:val="none"/>
    </w:rPr>
  </w:style>
  <w:style w:type="character" w:customStyle="1" w:styleId="30">
    <w:name w:val="Основной текст (3)"/>
    <w:basedOn w:val="3"/>
    <w:rsid w:val="00EB6D89"/>
    <w:rPr>
      <w:rFonts w:ascii="Times New Roman" w:eastAsia="Times New Roman" w:hAnsi="Times New Roman" w:cs="Times New Roman"/>
      <w:b/>
      <w:bCs/>
      <w:i/>
      <w:iCs/>
      <w:smallCaps w:val="0"/>
      <w:strike w:val="0"/>
      <w:color w:val="000000"/>
      <w:spacing w:val="0"/>
      <w:w w:val="100"/>
      <w:position w:val="0"/>
      <w:sz w:val="21"/>
      <w:szCs w:val="21"/>
      <w:u w:val="none"/>
      <w:lang w:val="uk-UA" w:eastAsia="uk-UA" w:bidi="uk-UA"/>
    </w:rPr>
  </w:style>
  <w:style w:type="character" w:customStyle="1" w:styleId="31pt">
    <w:name w:val="Основной текст (3) + Интервал 1 pt"/>
    <w:basedOn w:val="3"/>
    <w:rsid w:val="00EB6D89"/>
    <w:rPr>
      <w:rFonts w:ascii="Times New Roman" w:eastAsia="Times New Roman" w:hAnsi="Times New Roman" w:cs="Times New Roman"/>
      <w:b/>
      <w:bCs/>
      <w:i/>
      <w:iCs/>
      <w:smallCaps w:val="0"/>
      <w:strike w:val="0"/>
      <w:color w:val="000000"/>
      <w:spacing w:val="30"/>
      <w:w w:val="100"/>
      <w:position w:val="0"/>
      <w:sz w:val="21"/>
      <w:szCs w:val="21"/>
      <w:u w:val="none"/>
      <w:lang w:val="uk-UA" w:eastAsia="uk-UA" w:bidi="uk-UA"/>
    </w:rPr>
  </w:style>
  <w:style w:type="character" w:customStyle="1" w:styleId="a3">
    <w:name w:val="Основной текст_"/>
    <w:basedOn w:val="a0"/>
    <w:link w:val="6"/>
    <w:rsid w:val="00EB6D89"/>
    <w:rPr>
      <w:sz w:val="21"/>
      <w:szCs w:val="21"/>
      <w:shd w:val="clear" w:color="auto" w:fill="FFFFFF"/>
    </w:rPr>
  </w:style>
  <w:style w:type="character" w:customStyle="1" w:styleId="a4">
    <w:name w:val="Основной текст + Полужирный"/>
    <w:basedOn w:val="a3"/>
    <w:rsid w:val="00EB6D89"/>
    <w:rPr>
      <w:b/>
      <w:bCs/>
      <w:color w:val="000000"/>
      <w:spacing w:val="0"/>
      <w:w w:val="100"/>
      <w:position w:val="0"/>
      <w:sz w:val="21"/>
      <w:szCs w:val="21"/>
      <w:shd w:val="clear" w:color="auto" w:fill="FFFFFF"/>
      <w:lang w:val="uk-UA" w:eastAsia="uk-UA" w:bidi="uk-UA"/>
    </w:rPr>
  </w:style>
  <w:style w:type="character" w:customStyle="1" w:styleId="1">
    <w:name w:val="Основной текст1"/>
    <w:basedOn w:val="a3"/>
    <w:rsid w:val="00EB6D89"/>
    <w:rPr>
      <w:color w:val="000000"/>
      <w:spacing w:val="0"/>
      <w:w w:val="100"/>
      <w:position w:val="0"/>
      <w:sz w:val="21"/>
      <w:szCs w:val="21"/>
      <w:shd w:val="clear" w:color="auto" w:fill="FFFFFF"/>
      <w:lang w:val="uk-UA" w:eastAsia="uk-UA" w:bidi="uk-UA"/>
    </w:rPr>
  </w:style>
  <w:style w:type="character" w:customStyle="1" w:styleId="2">
    <w:name w:val="Основной текст2"/>
    <w:basedOn w:val="a3"/>
    <w:rsid w:val="00EB6D89"/>
    <w:rPr>
      <w:color w:val="000000"/>
      <w:spacing w:val="0"/>
      <w:w w:val="100"/>
      <w:position w:val="0"/>
      <w:sz w:val="21"/>
      <w:szCs w:val="21"/>
      <w:shd w:val="clear" w:color="auto" w:fill="FFFFFF"/>
      <w:lang w:val="uk-UA" w:eastAsia="uk-UA" w:bidi="uk-UA"/>
    </w:rPr>
  </w:style>
  <w:style w:type="paragraph" w:customStyle="1" w:styleId="6">
    <w:name w:val="Основной текст6"/>
    <w:basedOn w:val="a"/>
    <w:link w:val="a3"/>
    <w:rsid w:val="00EB6D89"/>
    <w:pPr>
      <w:widowControl w:val="0"/>
      <w:shd w:val="clear" w:color="auto" w:fill="FFFFFF"/>
      <w:spacing w:before="240" w:line="274" w:lineRule="exact"/>
      <w:jc w:val="both"/>
    </w:pPr>
    <w:rPr>
      <w:sz w:val="21"/>
      <w:szCs w:val="21"/>
      <w:lang w:val="ru-RU" w:eastAsia="ru-RU"/>
    </w:rPr>
  </w:style>
  <w:style w:type="character" w:customStyle="1" w:styleId="31">
    <w:name w:val="Основной текст3"/>
    <w:basedOn w:val="a3"/>
    <w:rsid w:val="0035457E"/>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uk-UA" w:eastAsia="uk-UA" w:bidi="uk-UA"/>
    </w:rPr>
  </w:style>
  <w:style w:type="paragraph" w:styleId="a5">
    <w:name w:val="List Paragraph"/>
    <w:basedOn w:val="a"/>
    <w:uiPriority w:val="34"/>
    <w:qFormat/>
    <w:rsid w:val="003058C5"/>
    <w:pPr>
      <w:ind w:left="720"/>
      <w:contextualSpacing/>
    </w:pPr>
  </w:style>
  <w:style w:type="paragraph" w:styleId="a6">
    <w:name w:val="Balloon Text"/>
    <w:basedOn w:val="a"/>
    <w:link w:val="a7"/>
    <w:uiPriority w:val="99"/>
    <w:semiHidden/>
    <w:unhideWhenUsed/>
    <w:rsid w:val="00E676FD"/>
    <w:rPr>
      <w:rFonts w:ascii="Segoe UI" w:hAnsi="Segoe UI" w:cs="Segoe UI"/>
      <w:sz w:val="18"/>
      <w:szCs w:val="18"/>
    </w:rPr>
  </w:style>
  <w:style w:type="character" w:customStyle="1" w:styleId="a7">
    <w:name w:val="Текст выноски Знак"/>
    <w:basedOn w:val="a0"/>
    <w:link w:val="a6"/>
    <w:uiPriority w:val="99"/>
    <w:semiHidden/>
    <w:rsid w:val="00E676FD"/>
    <w:rPr>
      <w:rFonts w:ascii="Segoe UI" w:hAnsi="Segoe UI" w:cs="Segoe UI"/>
      <w:sz w:val="18"/>
      <w:szCs w:val="18"/>
      <w:lang w:val="uk-UA" w:eastAsia="uk-UA"/>
    </w:rPr>
  </w:style>
  <w:style w:type="character" w:styleId="a8">
    <w:name w:val="Hyperlink"/>
    <w:basedOn w:val="a0"/>
    <w:uiPriority w:val="99"/>
    <w:unhideWhenUsed/>
    <w:rsid w:val="00E676FD"/>
    <w:rPr>
      <w:color w:val="0000FF" w:themeColor="hyperlink"/>
      <w:u w:val="single"/>
    </w:rPr>
  </w:style>
  <w:style w:type="table" w:customStyle="1" w:styleId="TableStyle0">
    <w:name w:val="TableStyle0"/>
    <w:rsid w:val="00710F05"/>
    <w:rPr>
      <w:rFonts w:ascii="Arial" w:eastAsiaTheme="minorEastAsia" w:hAnsi="Arial" w:cstheme="minorBidi"/>
      <w:sz w:val="16"/>
    </w:rPr>
    <w:tblPr>
      <w:tblCellMar>
        <w:top w:w="0" w:type="dxa"/>
        <w:left w:w="0" w:type="dxa"/>
        <w:bottom w:w="0" w:type="dxa"/>
        <w:right w:w="0" w:type="dxa"/>
      </w:tblCellMar>
    </w:tblPr>
  </w:style>
  <w:style w:type="table" w:styleId="a9">
    <w:name w:val="Table Grid"/>
    <w:basedOn w:val="a1"/>
    <w:uiPriority w:val="39"/>
    <w:qFormat/>
    <w:rsid w:val="00466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uiPriority w:val="99"/>
    <w:rsid w:val="001F16D9"/>
    <w:pPr>
      <w:spacing w:before="100" w:beforeAutospacing="1" w:after="100" w:afterAutospacing="1"/>
    </w:pPr>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600398">
      <w:bodyDiv w:val="1"/>
      <w:marLeft w:val="0"/>
      <w:marRight w:val="0"/>
      <w:marTop w:val="0"/>
      <w:marBottom w:val="0"/>
      <w:divBdr>
        <w:top w:val="none" w:sz="0" w:space="0" w:color="auto"/>
        <w:left w:val="none" w:sz="0" w:space="0" w:color="auto"/>
        <w:bottom w:val="none" w:sz="0" w:space="0" w:color="auto"/>
        <w:right w:val="none" w:sz="0" w:space="0" w:color="auto"/>
      </w:divBdr>
    </w:div>
    <w:div w:id="1324968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iqtradeua.com" TargetMode="External"/><Relationship Id="rId3" Type="http://schemas.openxmlformats.org/officeDocument/2006/relationships/settings" Target="settings.xml"/><Relationship Id="rId7" Type="http://schemas.openxmlformats.org/officeDocument/2006/relationships/hyperlink" Target="mailto:mpavlenko@iqtradeua.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ffice@iqtradeua.com" TargetMode="External"/><Relationship Id="rId11" Type="http://schemas.openxmlformats.org/officeDocument/2006/relationships/fontTable" Target="fontTable.xml"/><Relationship Id="rId5" Type="http://schemas.openxmlformats.org/officeDocument/2006/relationships/hyperlink" Target="mailto:mpavlenko@iqtradeua.com" TargetMode="Externa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office@iqtradeu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34444</Words>
  <Characters>19634</Characters>
  <Application>Microsoft Office Word</Application>
  <DocSecurity>0</DocSecurity>
  <Lines>163</Lines>
  <Paragraphs>107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Василенкова Наталя Миколаївна</dc:creator>
  <cp:keywords/>
  <dc:description/>
  <cp:lastModifiedBy>Toxic</cp:lastModifiedBy>
  <cp:revision>1</cp:revision>
  <cp:lastPrinted>2023-02-17T15:37:00Z</cp:lastPrinted>
  <dcterms:created xsi:type="dcterms:W3CDTF">2025-06-24T07:27:00Z</dcterms:created>
  <dcterms:modified xsi:type="dcterms:W3CDTF">2025-06-24T07:27:00Z</dcterms:modified>
</cp:coreProperties>
</file>