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49F27" w14:textId="77777777" w:rsidR="002672A5" w:rsidRPr="007B180E" w:rsidRDefault="00355066" w:rsidP="00DF25C7">
      <w:pPr>
        <w:pStyle w:val="12"/>
        <w:keepNext/>
        <w:keepLines/>
        <w:widowControl w:val="0"/>
        <w:shd w:val="clear" w:color="auto" w:fill="auto"/>
        <w:spacing w:after="0" w:line="240" w:lineRule="auto"/>
        <w:ind w:left="4661"/>
        <w:rPr>
          <w:sz w:val="20"/>
          <w:szCs w:val="20"/>
          <w:lang w:val="uk-UA"/>
        </w:rPr>
      </w:pPr>
      <w:bookmarkStart w:id="0" w:name="bookmark0"/>
      <w:r w:rsidRPr="007B180E">
        <w:rPr>
          <w:sz w:val="20"/>
          <w:szCs w:val="20"/>
          <w:lang w:val="uk-UA"/>
        </w:rPr>
        <w:t>ДОГОВІР</w:t>
      </w:r>
      <w:bookmarkEnd w:id="0"/>
    </w:p>
    <w:p w14:paraId="25BA7C0E" w14:textId="77777777" w:rsidR="002672A5" w:rsidRPr="007B180E" w:rsidRDefault="00355066" w:rsidP="00DF25C7">
      <w:pPr>
        <w:pStyle w:val="12"/>
        <w:keepNext/>
        <w:keepLines/>
        <w:shd w:val="clear" w:color="auto" w:fill="auto"/>
        <w:spacing w:after="0" w:line="240" w:lineRule="auto"/>
        <w:ind w:left="3000"/>
        <w:rPr>
          <w:sz w:val="20"/>
          <w:szCs w:val="20"/>
          <w:lang w:val="uk-UA"/>
        </w:rPr>
      </w:pPr>
      <w:bookmarkStart w:id="1" w:name="bookmark1"/>
      <w:r w:rsidRPr="007B180E">
        <w:rPr>
          <w:sz w:val="20"/>
          <w:szCs w:val="20"/>
          <w:lang w:val="uk-UA"/>
        </w:rPr>
        <w:t>про постачання електричної енергії споживачу</w:t>
      </w:r>
      <w:bookmarkEnd w:id="1"/>
    </w:p>
    <w:p w14:paraId="7E35EA3E" w14:textId="77777777" w:rsidR="00B946F0" w:rsidRPr="007B180E" w:rsidRDefault="00B946F0" w:rsidP="00DF25C7">
      <w:pPr>
        <w:pStyle w:val="12"/>
        <w:keepNext/>
        <w:keepLines/>
        <w:shd w:val="clear" w:color="auto" w:fill="auto"/>
        <w:spacing w:after="0" w:line="240" w:lineRule="auto"/>
        <w:ind w:left="3000"/>
        <w:rPr>
          <w:sz w:val="20"/>
          <w:szCs w:val="20"/>
          <w:lang w:val="uk-UA"/>
        </w:rPr>
      </w:pPr>
    </w:p>
    <w:p w14:paraId="75683F76" w14:textId="77777777" w:rsidR="002672A5" w:rsidRPr="007B180E" w:rsidRDefault="00355066" w:rsidP="00DF25C7">
      <w:pPr>
        <w:pStyle w:val="2"/>
        <w:shd w:val="clear" w:color="auto" w:fill="auto"/>
        <w:spacing w:before="0" w:after="0" w:line="240" w:lineRule="auto"/>
        <w:ind w:left="20" w:right="20" w:firstLine="0"/>
        <w:rPr>
          <w:sz w:val="20"/>
          <w:szCs w:val="20"/>
          <w:lang w:val="uk-UA"/>
        </w:rPr>
      </w:pPr>
      <w:r w:rsidRPr="007B180E">
        <w:rPr>
          <w:sz w:val="20"/>
          <w:szCs w:val="20"/>
          <w:lang w:val="uk-UA"/>
        </w:rPr>
        <w:t>Товариство з обмеженою відповідальністю</w:t>
      </w:r>
      <w:r w:rsidRPr="007B180E">
        <w:rPr>
          <w:rStyle w:val="a5"/>
          <w:sz w:val="20"/>
          <w:szCs w:val="20"/>
          <w:lang w:val="uk-UA"/>
        </w:rPr>
        <w:t xml:space="preserve"> </w:t>
      </w:r>
      <w:r w:rsidRPr="007B180E">
        <w:rPr>
          <w:rStyle w:val="a5"/>
          <w:b w:val="0"/>
          <w:sz w:val="20"/>
          <w:szCs w:val="20"/>
          <w:lang w:val="uk-UA"/>
        </w:rPr>
        <w:t>«</w:t>
      </w:r>
      <w:r w:rsidR="00780BAC" w:rsidRPr="007B180E">
        <w:rPr>
          <w:rStyle w:val="a5"/>
          <w:sz w:val="20"/>
          <w:szCs w:val="20"/>
          <w:lang w:val="uk-UA"/>
        </w:rPr>
        <w:t>Айкью Трейд Юкрейн</w:t>
      </w:r>
      <w:r w:rsidR="00780BAC" w:rsidRPr="007B180E">
        <w:rPr>
          <w:rStyle w:val="a5"/>
          <w:b w:val="0"/>
          <w:sz w:val="20"/>
          <w:szCs w:val="20"/>
          <w:lang w:val="uk-UA"/>
        </w:rPr>
        <w:t>»</w:t>
      </w:r>
      <w:r w:rsidR="00DF25C7" w:rsidRPr="007B180E">
        <w:rPr>
          <w:rStyle w:val="a5"/>
          <w:b w:val="0"/>
          <w:sz w:val="20"/>
          <w:szCs w:val="20"/>
          <w:lang w:val="uk-UA"/>
        </w:rPr>
        <w:t xml:space="preserve"> (далі – </w:t>
      </w:r>
      <w:r w:rsidR="00DF25C7" w:rsidRPr="007B180E">
        <w:rPr>
          <w:rStyle w:val="a5"/>
          <w:sz w:val="20"/>
          <w:szCs w:val="20"/>
          <w:lang w:val="uk-UA"/>
        </w:rPr>
        <w:t>Постачальник</w:t>
      </w:r>
      <w:r w:rsidR="00DF25C7" w:rsidRPr="007B180E">
        <w:rPr>
          <w:rStyle w:val="a5"/>
          <w:b w:val="0"/>
          <w:sz w:val="20"/>
          <w:szCs w:val="20"/>
          <w:lang w:val="uk-UA"/>
        </w:rPr>
        <w:t>),</w:t>
      </w:r>
      <w:r w:rsidRPr="007B180E">
        <w:rPr>
          <w:sz w:val="20"/>
          <w:szCs w:val="20"/>
          <w:lang w:val="uk-UA"/>
        </w:rPr>
        <w:t xml:space="preserve"> яке діє відповідно до постанови Національної комісії, що здійснює державне регулювання у сферах енергетики та комунальних послуг, від </w:t>
      </w:r>
      <w:r w:rsidR="00780BAC" w:rsidRPr="007B180E">
        <w:rPr>
          <w:sz w:val="20"/>
          <w:szCs w:val="20"/>
          <w:lang w:val="uk-UA"/>
        </w:rPr>
        <w:t xml:space="preserve">21.10.2020 </w:t>
      </w:r>
      <w:r w:rsidRPr="007B180E">
        <w:rPr>
          <w:sz w:val="20"/>
          <w:szCs w:val="20"/>
          <w:lang w:val="uk-UA"/>
        </w:rPr>
        <w:t>року №</w:t>
      </w:r>
      <w:r w:rsidR="00780BAC" w:rsidRPr="007B180E">
        <w:rPr>
          <w:sz w:val="20"/>
          <w:szCs w:val="20"/>
          <w:lang w:val="uk-UA"/>
        </w:rPr>
        <w:t xml:space="preserve"> 1</w:t>
      </w:r>
      <w:r w:rsidRPr="007B180E">
        <w:rPr>
          <w:sz w:val="20"/>
          <w:szCs w:val="20"/>
          <w:lang w:val="uk-UA"/>
        </w:rPr>
        <w:t xml:space="preserve">945 «Про видачу ліцензії </w:t>
      </w:r>
      <w:r w:rsidR="00780BAC" w:rsidRPr="007B180E">
        <w:rPr>
          <w:sz w:val="20"/>
          <w:szCs w:val="20"/>
          <w:lang w:val="uk-UA"/>
        </w:rPr>
        <w:t>з перепродажу електричної енергії (трейдерської діяльності) ТОВ «Айкью Трейд Юкрейн»</w:t>
      </w:r>
      <w:r w:rsidR="00DF25C7" w:rsidRPr="007B180E">
        <w:rPr>
          <w:sz w:val="20"/>
          <w:szCs w:val="20"/>
          <w:lang w:val="uk-UA"/>
        </w:rPr>
        <w:t xml:space="preserve">. </w:t>
      </w:r>
    </w:p>
    <w:p w14:paraId="3B578449" w14:textId="77777777" w:rsidR="00DF25C7" w:rsidRPr="007B180E" w:rsidRDefault="00DF25C7" w:rsidP="001F0936">
      <w:pPr>
        <w:pStyle w:val="2"/>
        <w:shd w:val="clear" w:color="auto" w:fill="auto"/>
        <w:spacing w:before="0" w:after="0" w:line="240" w:lineRule="auto"/>
        <w:ind w:left="20" w:right="20" w:firstLine="0"/>
        <w:rPr>
          <w:sz w:val="20"/>
          <w:szCs w:val="20"/>
          <w:lang w:val="uk-UA"/>
        </w:rPr>
      </w:pPr>
    </w:p>
    <w:p w14:paraId="277AA615" w14:textId="77777777" w:rsidR="002672A5" w:rsidRPr="007B180E" w:rsidRDefault="00355066" w:rsidP="001F0936">
      <w:pPr>
        <w:pStyle w:val="12"/>
        <w:keepNext/>
        <w:keepLines/>
        <w:numPr>
          <w:ilvl w:val="0"/>
          <w:numId w:val="11"/>
        </w:numPr>
        <w:shd w:val="clear" w:color="auto" w:fill="auto"/>
        <w:spacing w:after="0" w:line="240" w:lineRule="auto"/>
        <w:rPr>
          <w:sz w:val="20"/>
          <w:szCs w:val="20"/>
          <w:lang w:val="uk-UA"/>
        </w:rPr>
      </w:pPr>
      <w:bookmarkStart w:id="2" w:name="bookmark2"/>
      <w:r w:rsidRPr="007B180E">
        <w:rPr>
          <w:sz w:val="20"/>
          <w:szCs w:val="20"/>
          <w:lang w:val="uk-UA"/>
        </w:rPr>
        <w:t>Загальні положення</w:t>
      </w:r>
      <w:bookmarkEnd w:id="2"/>
    </w:p>
    <w:p w14:paraId="27424AFF" w14:textId="77777777" w:rsidR="00B946F0" w:rsidRPr="007B180E" w:rsidRDefault="00B946F0" w:rsidP="00DF25C7">
      <w:pPr>
        <w:pStyle w:val="12"/>
        <w:keepNext/>
        <w:keepLines/>
        <w:shd w:val="clear" w:color="auto" w:fill="auto"/>
        <w:spacing w:after="0" w:line="240" w:lineRule="auto"/>
        <w:ind w:left="4320"/>
        <w:rPr>
          <w:sz w:val="20"/>
          <w:szCs w:val="20"/>
          <w:lang w:val="uk-UA"/>
        </w:rPr>
      </w:pPr>
    </w:p>
    <w:p w14:paraId="3543EA89" w14:textId="54F078E9" w:rsidR="002672A5" w:rsidRPr="007B180E" w:rsidRDefault="00355066" w:rsidP="007B180E">
      <w:pPr>
        <w:pStyle w:val="2"/>
        <w:numPr>
          <w:ilvl w:val="0"/>
          <w:numId w:val="1"/>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 xml:space="preserve">Цей договір про постачання електричної енергії споживачу (далі - </w:t>
      </w:r>
      <w:r w:rsidRPr="007B180E">
        <w:rPr>
          <w:b/>
          <w:sz w:val="20"/>
          <w:szCs w:val="20"/>
          <w:lang w:val="uk-UA"/>
        </w:rPr>
        <w:t>Договір</w:t>
      </w:r>
      <w:r w:rsidRPr="007B180E">
        <w:rPr>
          <w:sz w:val="20"/>
          <w:szCs w:val="20"/>
          <w:lang w:val="uk-UA"/>
        </w:rPr>
        <w:t xml:space="preserve">) є публічним договором приєднання, який встановлює порядок та умови постачання електричної енергії як товарної продукції споживачу (далі - </w:t>
      </w:r>
      <w:r w:rsidRPr="007B180E">
        <w:rPr>
          <w:b/>
          <w:sz w:val="20"/>
          <w:szCs w:val="20"/>
          <w:lang w:val="uk-UA"/>
        </w:rPr>
        <w:t>Споживач</w:t>
      </w:r>
      <w:r w:rsidRPr="007B180E">
        <w:rPr>
          <w:sz w:val="20"/>
          <w:szCs w:val="20"/>
          <w:lang w:val="uk-UA"/>
        </w:rPr>
        <w:t>)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цього договору.</w:t>
      </w:r>
    </w:p>
    <w:p w14:paraId="098951B4" w14:textId="77777777" w:rsidR="002672A5" w:rsidRPr="007B180E" w:rsidRDefault="00355066" w:rsidP="007B180E">
      <w:pPr>
        <w:pStyle w:val="2"/>
        <w:numPr>
          <w:ilvl w:val="0"/>
          <w:numId w:val="1"/>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 xml:space="preserve">Умови цього Договору розроблені відповідно до Закону України </w:t>
      </w:r>
      <w:r w:rsidR="00DF25C7" w:rsidRPr="007B180E">
        <w:rPr>
          <w:sz w:val="20"/>
          <w:szCs w:val="20"/>
          <w:lang w:val="uk-UA"/>
        </w:rPr>
        <w:t>«</w:t>
      </w:r>
      <w:r w:rsidRPr="007B180E">
        <w:rPr>
          <w:sz w:val="20"/>
          <w:szCs w:val="20"/>
          <w:lang w:val="uk-UA"/>
        </w:rPr>
        <w:t>Про ринок електричної енергії</w:t>
      </w:r>
      <w:r w:rsidR="00DF25C7" w:rsidRPr="007B180E">
        <w:rPr>
          <w:sz w:val="20"/>
          <w:szCs w:val="20"/>
          <w:lang w:val="uk-UA"/>
        </w:rPr>
        <w:t>»</w:t>
      </w:r>
      <w:r w:rsidRPr="007B180E">
        <w:rPr>
          <w:sz w:val="20"/>
          <w:szCs w:val="20"/>
          <w:lang w:val="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00DF25C7" w:rsidRPr="007B180E">
        <w:rPr>
          <w:sz w:val="20"/>
          <w:szCs w:val="20"/>
          <w:lang w:val="uk-UA"/>
        </w:rPr>
        <w:t>№</w:t>
      </w:r>
      <w:r w:rsidRPr="007B180E">
        <w:rPr>
          <w:sz w:val="20"/>
          <w:szCs w:val="20"/>
          <w:lang w:val="uk-UA"/>
        </w:rPr>
        <w:t xml:space="preserve"> 312 (далі - </w:t>
      </w:r>
      <w:r w:rsidRPr="007B180E">
        <w:rPr>
          <w:b/>
          <w:sz w:val="20"/>
          <w:szCs w:val="20"/>
          <w:lang w:val="uk-UA"/>
        </w:rPr>
        <w:t>ПРРЕЕ</w:t>
      </w:r>
      <w:r w:rsidRPr="007B180E">
        <w:rPr>
          <w:sz w:val="20"/>
          <w:szCs w:val="20"/>
          <w:lang w:val="uk-UA"/>
        </w:rPr>
        <w:t xml:space="preserve">), та є однаковими для всіх споживачів. Далі по тексту цього Договору Постачальник або Споживач іменуються Сторона, а разом - </w:t>
      </w:r>
      <w:r w:rsidRPr="007B180E">
        <w:rPr>
          <w:b/>
          <w:sz w:val="20"/>
          <w:szCs w:val="20"/>
          <w:lang w:val="uk-UA"/>
        </w:rPr>
        <w:t>Сторони</w:t>
      </w:r>
      <w:r w:rsidRPr="007B180E">
        <w:rPr>
          <w:sz w:val="20"/>
          <w:szCs w:val="20"/>
          <w:lang w:val="uk-UA"/>
        </w:rPr>
        <w:t>.</w:t>
      </w:r>
    </w:p>
    <w:p w14:paraId="285B6F84" w14:textId="1B506B29" w:rsidR="00093A3C" w:rsidRPr="007B180E" w:rsidRDefault="00093A3C" w:rsidP="007B180E">
      <w:pPr>
        <w:pStyle w:val="2"/>
        <w:numPr>
          <w:ilvl w:val="0"/>
          <w:numId w:val="1"/>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 xml:space="preserve">Для укладення Договору, Споживач подає Постачальнику заяву-приєднання, яка є </w:t>
      </w:r>
      <w:r w:rsidR="00C6308B">
        <w:rPr>
          <w:sz w:val="20"/>
          <w:szCs w:val="20"/>
          <w:lang w:val="uk-UA"/>
        </w:rPr>
        <w:t xml:space="preserve">додатком </w:t>
      </w:r>
      <w:r w:rsidRPr="007B180E">
        <w:rPr>
          <w:sz w:val="20"/>
          <w:szCs w:val="20"/>
          <w:lang w:val="uk-UA"/>
        </w:rPr>
        <w:t>1 до даного Договору</w:t>
      </w:r>
      <w:r w:rsidR="00E646D6" w:rsidRPr="007B180E">
        <w:rPr>
          <w:sz w:val="20"/>
          <w:szCs w:val="20"/>
          <w:lang w:val="uk-UA"/>
        </w:rPr>
        <w:t xml:space="preserve"> та окремий лист, в якому підтверджує дійсність даних, зазначених в такій заяві. </w:t>
      </w:r>
    </w:p>
    <w:p w14:paraId="50C161F9" w14:textId="2A7D8B6F" w:rsidR="00E646D6" w:rsidRPr="007B180E" w:rsidRDefault="00E646D6" w:rsidP="006B1FCB">
      <w:pPr>
        <w:pStyle w:val="2"/>
        <w:shd w:val="clear" w:color="auto" w:fill="auto"/>
        <w:tabs>
          <w:tab w:val="left" w:pos="426"/>
          <w:tab w:val="left" w:pos="567"/>
        </w:tabs>
        <w:spacing w:before="0" w:after="0" w:line="240" w:lineRule="auto"/>
        <w:ind w:right="20" w:firstLine="567"/>
        <w:rPr>
          <w:sz w:val="20"/>
          <w:szCs w:val="20"/>
          <w:lang w:val="uk-UA"/>
        </w:rPr>
      </w:pPr>
      <w:r w:rsidRPr="007B180E">
        <w:rPr>
          <w:sz w:val="20"/>
          <w:szCs w:val="20"/>
          <w:lang w:val="uk-UA"/>
        </w:rPr>
        <w:t xml:space="preserve">Вказані в абзаці 1 пункту 1.3 розділу 1 Договору документи вважаються належним чином поданими Постачальнику, якщо вони направлені на електронну пошту та юридичну адресу Постачальника, зазначену в розділі 14 Договору. </w:t>
      </w:r>
      <w:r w:rsidR="00DC6FAB">
        <w:rPr>
          <w:sz w:val="20"/>
          <w:szCs w:val="20"/>
          <w:lang w:val="uk-UA"/>
        </w:rPr>
        <w:t xml:space="preserve">Договір вважається укладеним з моменту, визначеному в пункті 13.1 даного Договору. </w:t>
      </w:r>
    </w:p>
    <w:p w14:paraId="74102840" w14:textId="77777777" w:rsidR="002672A5" w:rsidRPr="007B180E" w:rsidRDefault="00355066" w:rsidP="007B180E">
      <w:pPr>
        <w:pStyle w:val="2"/>
        <w:numPr>
          <w:ilvl w:val="0"/>
          <w:numId w:val="1"/>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Під час виконання умов цього Договору, а також вирішення всіх питань, що не обумовлені цим Договором, Постачальник та Споживач зобов'язується керуватися чинним законодавством України та ПРРЕЕ.</w:t>
      </w:r>
    </w:p>
    <w:p w14:paraId="2AE5127E" w14:textId="77777777" w:rsidR="002672A5" w:rsidRPr="007B180E" w:rsidRDefault="00355066" w:rsidP="007B180E">
      <w:pPr>
        <w:pStyle w:val="2"/>
        <w:numPr>
          <w:ilvl w:val="0"/>
          <w:numId w:val="1"/>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У випадку зміни чинного законодавства України, зокрема нормативно-правових актів, які регулюють правовідносини, що виникають з приводу постачання електричної енергії, застосовуються положення цих нормативно- правових актів, які мають перевагу перед положеннями цього Договору. Сторони зобов'язуються керуватися вимогами цих нормативно-правових актів з дня набрання ними чинності незалежно від внесення змін до цього Договору.</w:t>
      </w:r>
    </w:p>
    <w:p w14:paraId="31032D56" w14:textId="77777777" w:rsidR="00780BAC" w:rsidRPr="007B180E" w:rsidRDefault="00780BAC" w:rsidP="00DF25C7">
      <w:pPr>
        <w:pStyle w:val="2"/>
        <w:shd w:val="clear" w:color="auto" w:fill="auto"/>
        <w:tabs>
          <w:tab w:val="left" w:pos="471"/>
        </w:tabs>
        <w:spacing w:before="0" w:after="0" w:line="240" w:lineRule="auto"/>
        <w:ind w:left="20" w:right="20" w:firstLine="0"/>
        <w:rPr>
          <w:sz w:val="20"/>
          <w:szCs w:val="20"/>
          <w:lang w:val="uk-UA"/>
        </w:rPr>
      </w:pPr>
    </w:p>
    <w:p w14:paraId="61EF139B" w14:textId="77777777" w:rsidR="002672A5" w:rsidRPr="007B180E" w:rsidRDefault="00355066" w:rsidP="00DF25C7">
      <w:pPr>
        <w:pStyle w:val="12"/>
        <w:keepNext/>
        <w:keepLines/>
        <w:numPr>
          <w:ilvl w:val="1"/>
          <w:numId w:val="1"/>
        </w:numPr>
        <w:shd w:val="clear" w:color="auto" w:fill="auto"/>
        <w:tabs>
          <w:tab w:val="left" w:pos="4670"/>
        </w:tabs>
        <w:spacing w:after="0" w:line="240" w:lineRule="auto"/>
        <w:ind w:left="3960"/>
        <w:rPr>
          <w:sz w:val="20"/>
          <w:szCs w:val="20"/>
          <w:lang w:val="uk-UA"/>
        </w:rPr>
      </w:pPr>
      <w:bookmarkStart w:id="3" w:name="bookmark3"/>
      <w:r w:rsidRPr="007B180E">
        <w:rPr>
          <w:sz w:val="20"/>
          <w:szCs w:val="20"/>
          <w:lang w:val="uk-UA"/>
        </w:rPr>
        <w:t>Предмет Договору</w:t>
      </w:r>
      <w:bookmarkEnd w:id="3"/>
    </w:p>
    <w:p w14:paraId="2BD01992" w14:textId="77777777" w:rsidR="00C26E1A" w:rsidRPr="007B180E" w:rsidRDefault="00C26E1A" w:rsidP="00C26E1A">
      <w:pPr>
        <w:pStyle w:val="12"/>
        <w:keepNext/>
        <w:keepLines/>
        <w:shd w:val="clear" w:color="auto" w:fill="auto"/>
        <w:tabs>
          <w:tab w:val="left" w:pos="4670"/>
        </w:tabs>
        <w:spacing w:after="0" w:line="240" w:lineRule="auto"/>
        <w:ind w:left="3960"/>
        <w:rPr>
          <w:sz w:val="20"/>
          <w:szCs w:val="20"/>
          <w:lang w:val="uk-UA"/>
        </w:rPr>
      </w:pPr>
    </w:p>
    <w:p w14:paraId="6971BDF8" w14:textId="77777777" w:rsidR="002672A5" w:rsidRPr="007B180E" w:rsidRDefault="00355066" w:rsidP="00C26E1A">
      <w:pPr>
        <w:pStyle w:val="2"/>
        <w:numPr>
          <w:ilvl w:val="2"/>
          <w:numId w:val="1"/>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B91BB52" w14:textId="77777777" w:rsidR="002672A5" w:rsidRPr="007B180E" w:rsidRDefault="00355066" w:rsidP="00C26E1A">
      <w:pPr>
        <w:pStyle w:val="2"/>
        <w:numPr>
          <w:ilvl w:val="2"/>
          <w:numId w:val="1"/>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0CC05AB" w14:textId="77777777" w:rsidR="00C26E1A" w:rsidRPr="007B180E" w:rsidRDefault="00355066" w:rsidP="00C26E1A">
      <w:pPr>
        <w:pStyle w:val="2"/>
        <w:numPr>
          <w:ilvl w:val="2"/>
          <w:numId w:val="1"/>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 xml:space="preserve">Обсяг проданої за розрахунковий період електричної енергії визначається оператором системи розподілу та підтверджується шляхом підписання між Постачальником та Споживачем акту прийому-передачі товарної продукції. </w:t>
      </w:r>
    </w:p>
    <w:p w14:paraId="1E023289" w14:textId="77777777" w:rsidR="002672A5" w:rsidRPr="007B180E" w:rsidRDefault="00355066" w:rsidP="00C26E1A">
      <w:pPr>
        <w:pStyle w:val="2"/>
        <w:shd w:val="clear" w:color="auto" w:fill="auto"/>
        <w:tabs>
          <w:tab w:val="left" w:pos="851"/>
        </w:tabs>
        <w:spacing w:before="0" w:after="0" w:line="240" w:lineRule="auto"/>
        <w:ind w:left="20" w:right="20" w:firstLine="0"/>
        <w:rPr>
          <w:sz w:val="20"/>
          <w:szCs w:val="20"/>
          <w:lang w:val="uk-UA"/>
        </w:rPr>
      </w:pPr>
      <w:r w:rsidRPr="007B180E">
        <w:rPr>
          <w:sz w:val="20"/>
          <w:szCs w:val="20"/>
          <w:lang w:val="uk-UA"/>
        </w:rPr>
        <w:t xml:space="preserve">2.4 </w:t>
      </w:r>
      <w:r w:rsidR="00C26E1A" w:rsidRPr="007B180E">
        <w:rPr>
          <w:sz w:val="20"/>
          <w:szCs w:val="20"/>
          <w:lang w:val="uk-UA"/>
        </w:rPr>
        <w:t xml:space="preserve"> </w:t>
      </w:r>
      <w:r w:rsidRPr="007B180E">
        <w:rPr>
          <w:sz w:val="20"/>
          <w:szCs w:val="20"/>
          <w:lang w:val="uk-UA"/>
        </w:rPr>
        <w:t>Договірні величини споживання електричної енергії на відповідний розрахунковий період встановлюються та можуть коригуватися в порядку визначеному додатком №3 до цього Договору.</w:t>
      </w:r>
    </w:p>
    <w:p w14:paraId="55597B33" w14:textId="77777777" w:rsidR="00B946F0" w:rsidRPr="007B180E" w:rsidRDefault="00B946F0" w:rsidP="00DF25C7">
      <w:pPr>
        <w:pStyle w:val="2"/>
        <w:shd w:val="clear" w:color="auto" w:fill="auto"/>
        <w:tabs>
          <w:tab w:val="left" w:pos="423"/>
        </w:tabs>
        <w:spacing w:before="0" w:after="0" w:line="240" w:lineRule="auto"/>
        <w:ind w:left="20" w:right="20" w:firstLine="0"/>
        <w:rPr>
          <w:sz w:val="20"/>
          <w:szCs w:val="20"/>
          <w:lang w:val="uk-UA"/>
        </w:rPr>
      </w:pPr>
    </w:p>
    <w:p w14:paraId="64D82DAA" w14:textId="77777777" w:rsidR="002672A5" w:rsidRPr="007B180E" w:rsidRDefault="00355066" w:rsidP="00DF25C7">
      <w:pPr>
        <w:pStyle w:val="12"/>
        <w:keepNext/>
        <w:keepLines/>
        <w:numPr>
          <w:ilvl w:val="1"/>
          <w:numId w:val="1"/>
        </w:numPr>
        <w:shd w:val="clear" w:color="auto" w:fill="auto"/>
        <w:tabs>
          <w:tab w:val="left" w:pos="4666"/>
        </w:tabs>
        <w:spacing w:after="0" w:line="240" w:lineRule="auto"/>
        <w:ind w:left="3960"/>
        <w:rPr>
          <w:sz w:val="20"/>
          <w:szCs w:val="20"/>
          <w:lang w:val="uk-UA"/>
        </w:rPr>
      </w:pPr>
      <w:bookmarkStart w:id="4" w:name="bookmark4"/>
      <w:r w:rsidRPr="007B180E">
        <w:rPr>
          <w:sz w:val="20"/>
          <w:szCs w:val="20"/>
          <w:lang w:val="uk-UA"/>
        </w:rPr>
        <w:t>Умови постачання</w:t>
      </w:r>
      <w:bookmarkEnd w:id="4"/>
    </w:p>
    <w:p w14:paraId="545CC04D" w14:textId="77777777" w:rsidR="00C26E1A" w:rsidRPr="007B180E" w:rsidRDefault="00C26E1A" w:rsidP="00C26E1A">
      <w:pPr>
        <w:pStyle w:val="12"/>
        <w:keepNext/>
        <w:keepLines/>
        <w:shd w:val="clear" w:color="auto" w:fill="auto"/>
        <w:tabs>
          <w:tab w:val="left" w:pos="4666"/>
        </w:tabs>
        <w:spacing w:after="0" w:line="240" w:lineRule="auto"/>
        <w:ind w:left="3960"/>
        <w:rPr>
          <w:sz w:val="20"/>
          <w:szCs w:val="20"/>
          <w:lang w:val="uk-UA"/>
        </w:rPr>
      </w:pPr>
    </w:p>
    <w:p w14:paraId="054A393F" w14:textId="77777777" w:rsidR="002672A5" w:rsidRPr="007B180E" w:rsidRDefault="00355066" w:rsidP="00DF25C7">
      <w:pPr>
        <w:pStyle w:val="2"/>
        <w:numPr>
          <w:ilvl w:val="2"/>
          <w:numId w:val="1"/>
        </w:numPr>
        <w:shd w:val="clear" w:color="auto" w:fill="auto"/>
        <w:tabs>
          <w:tab w:val="left" w:pos="356"/>
        </w:tabs>
        <w:spacing w:before="0" w:after="0" w:line="240" w:lineRule="auto"/>
        <w:ind w:left="20" w:right="20" w:firstLine="0"/>
        <w:rPr>
          <w:sz w:val="20"/>
          <w:szCs w:val="20"/>
          <w:lang w:val="uk-UA"/>
        </w:rPr>
      </w:pPr>
      <w:r w:rsidRPr="007B180E">
        <w:rPr>
          <w:sz w:val="20"/>
          <w:szCs w:val="20"/>
          <w:lang w:val="uk-UA"/>
        </w:rPr>
        <w:t>Початком постачання електричної енергії Споживачу є дата, зазначена в заяві-приєднанні, яка є додатком 1 до цього Договору.</w:t>
      </w:r>
    </w:p>
    <w:p w14:paraId="0B82CF40" w14:textId="77777777" w:rsidR="002672A5" w:rsidRPr="007B180E" w:rsidRDefault="00355066" w:rsidP="00C26E1A">
      <w:pPr>
        <w:pStyle w:val="2"/>
        <w:numPr>
          <w:ilvl w:val="2"/>
          <w:numId w:val="1"/>
        </w:numPr>
        <w:shd w:val="clear" w:color="auto" w:fill="auto"/>
        <w:tabs>
          <w:tab w:val="left" w:pos="709"/>
        </w:tabs>
        <w:spacing w:before="0" w:after="0" w:line="240" w:lineRule="auto"/>
        <w:ind w:left="20" w:right="20" w:firstLine="0"/>
        <w:rPr>
          <w:sz w:val="20"/>
          <w:szCs w:val="20"/>
          <w:lang w:val="uk-UA"/>
        </w:rPr>
      </w:pPr>
      <w:r w:rsidRPr="007B180E">
        <w:rPr>
          <w:sz w:val="20"/>
          <w:szCs w:val="20"/>
          <w:lang w:val="uk-UA"/>
        </w:rPr>
        <w:t>Споживач має право вільно змінювати Постачальника відповідно до процедури, визначеної ПРРЕЕ, та умов цього Договору.</w:t>
      </w:r>
    </w:p>
    <w:p w14:paraId="345587EB" w14:textId="3BFC7559" w:rsidR="002672A5" w:rsidRDefault="00355066" w:rsidP="00DF25C7">
      <w:pPr>
        <w:pStyle w:val="2"/>
        <w:numPr>
          <w:ilvl w:val="2"/>
          <w:numId w:val="1"/>
        </w:numPr>
        <w:shd w:val="clear" w:color="auto" w:fill="auto"/>
        <w:tabs>
          <w:tab w:val="left" w:pos="356"/>
        </w:tabs>
        <w:spacing w:before="0" w:after="0" w:line="240" w:lineRule="auto"/>
        <w:ind w:left="20" w:right="20" w:firstLine="0"/>
        <w:rPr>
          <w:sz w:val="20"/>
          <w:szCs w:val="20"/>
          <w:lang w:val="uk-UA"/>
        </w:rPr>
      </w:pPr>
      <w:r w:rsidRPr="007B180E">
        <w:rPr>
          <w:sz w:val="20"/>
          <w:szCs w:val="20"/>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0C22935C" w14:textId="77777777" w:rsidR="007B180E" w:rsidRPr="007B180E" w:rsidRDefault="007B180E" w:rsidP="007B180E">
      <w:pPr>
        <w:pStyle w:val="2"/>
        <w:shd w:val="clear" w:color="auto" w:fill="auto"/>
        <w:tabs>
          <w:tab w:val="left" w:pos="356"/>
        </w:tabs>
        <w:spacing w:before="0" w:after="0" w:line="240" w:lineRule="auto"/>
        <w:ind w:left="20" w:right="20" w:firstLine="0"/>
        <w:rPr>
          <w:sz w:val="20"/>
          <w:szCs w:val="20"/>
          <w:lang w:val="uk-UA"/>
        </w:rPr>
      </w:pPr>
    </w:p>
    <w:p w14:paraId="504C08A7" w14:textId="23EBD54C" w:rsidR="002672A5" w:rsidRPr="007B180E" w:rsidRDefault="00355066" w:rsidP="00C26E1A">
      <w:pPr>
        <w:pStyle w:val="12"/>
        <w:keepNext/>
        <w:keepLines/>
        <w:numPr>
          <w:ilvl w:val="1"/>
          <w:numId w:val="1"/>
        </w:numPr>
        <w:shd w:val="clear" w:color="auto" w:fill="auto"/>
        <w:spacing w:after="0" w:line="240" w:lineRule="auto"/>
        <w:ind w:left="3000"/>
        <w:rPr>
          <w:sz w:val="20"/>
          <w:szCs w:val="20"/>
          <w:lang w:val="uk-UA"/>
        </w:rPr>
      </w:pPr>
      <w:bookmarkStart w:id="5" w:name="bookmark5"/>
      <w:r w:rsidRPr="007B180E">
        <w:rPr>
          <w:sz w:val="20"/>
          <w:szCs w:val="20"/>
          <w:lang w:val="uk-UA"/>
        </w:rPr>
        <w:t>Якість постачання електричної енергії</w:t>
      </w:r>
      <w:bookmarkEnd w:id="5"/>
    </w:p>
    <w:p w14:paraId="0FF4D70C" w14:textId="77777777" w:rsidR="00C26E1A" w:rsidRPr="007B180E" w:rsidRDefault="00C26E1A" w:rsidP="00C26E1A">
      <w:pPr>
        <w:pStyle w:val="12"/>
        <w:keepNext/>
        <w:keepLines/>
        <w:shd w:val="clear" w:color="auto" w:fill="auto"/>
        <w:spacing w:after="0" w:line="240" w:lineRule="auto"/>
        <w:ind w:left="3000"/>
        <w:rPr>
          <w:sz w:val="20"/>
          <w:szCs w:val="20"/>
          <w:lang w:val="uk-UA"/>
        </w:rPr>
      </w:pPr>
    </w:p>
    <w:p w14:paraId="3EEA9BCF" w14:textId="77777777" w:rsidR="002672A5" w:rsidRPr="007B180E" w:rsidRDefault="00355066" w:rsidP="00C26E1A">
      <w:pPr>
        <w:pStyle w:val="2"/>
        <w:numPr>
          <w:ilvl w:val="3"/>
          <w:numId w:val="1"/>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96833BC" w14:textId="77777777" w:rsidR="002672A5" w:rsidRPr="007B180E" w:rsidRDefault="00355066" w:rsidP="00C26E1A">
      <w:pPr>
        <w:pStyle w:val="2"/>
        <w:numPr>
          <w:ilvl w:val="3"/>
          <w:numId w:val="1"/>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D957D7A" w14:textId="77777777" w:rsidR="002672A5" w:rsidRPr="007B180E" w:rsidRDefault="00355066" w:rsidP="00C26E1A">
      <w:pPr>
        <w:pStyle w:val="2"/>
        <w:numPr>
          <w:ilvl w:val="3"/>
          <w:numId w:val="1"/>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w:t>
      </w:r>
      <w:r w:rsidR="00C26E1A" w:rsidRPr="007B180E">
        <w:rPr>
          <w:sz w:val="20"/>
          <w:szCs w:val="20"/>
          <w:lang w:val="uk-UA"/>
        </w:rPr>
        <w:t xml:space="preserve"> їх розміри.</w:t>
      </w:r>
    </w:p>
    <w:p w14:paraId="2AFB846B" w14:textId="77777777" w:rsidR="00C26E1A" w:rsidRPr="007B180E" w:rsidRDefault="00C26E1A" w:rsidP="00C26E1A">
      <w:pPr>
        <w:pStyle w:val="2"/>
        <w:shd w:val="clear" w:color="auto" w:fill="auto"/>
        <w:tabs>
          <w:tab w:val="left" w:pos="404"/>
        </w:tabs>
        <w:spacing w:before="0" w:after="0" w:line="240" w:lineRule="auto"/>
        <w:ind w:left="20" w:right="20" w:firstLine="0"/>
        <w:rPr>
          <w:sz w:val="20"/>
          <w:szCs w:val="20"/>
          <w:lang w:val="uk-UA"/>
        </w:rPr>
      </w:pPr>
    </w:p>
    <w:p w14:paraId="0E13C136" w14:textId="77777777" w:rsidR="003F5409" w:rsidRPr="007B180E" w:rsidRDefault="00355066" w:rsidP="00DF25C7">
      <w:pPr>
        <w:pStyle w:val="2"/>
        <w:shd w:val="clear" w:color="auto" w:fill="auto"/>
        <w:spacing w:before="0" w:after="0" w:line="240" w:lineRule="auto"/>
        <w:ind w:left="20" w:right="20" w:firstLine="2440"/>
        <w:jc w:val="left"/>
        <w:rPr>
          <w:rStyle w:val="a5"/>
          <w:sz w:val="20"/>
          <w:szCs w:val="20"/>
          <w:lang w:val="uk-UA"/>
        </w:rPr>
      </w:pPr>
      <w:r w:rsidRPr="007B180E">
        <w:rPr>
          <w:rStyle w:val="11pt"/>
          <w:sz w:val="20"/>
          <w:szCs w:val="20"/>
          <w:lang w:val="uk-UA"/>
        </w:rPr>
        <w:t>5.</w:t>
      </w:r>
      <w:r w:rsidRPr="007B180E">
        <w:rPr>
          <w:rStyle w:val="a5"/>
          <w:sz w:val="20"/>
          <w:szCs w:val="20"/>
          <w:lang w:val="uk-UA"/>
        </w:rPr>
        <w:t xml:space="preserve"> Ціна, порядок обліку та оплати електричної енергії</w:t>
      </w:r>
    </w:p>
    <w:p w14:paraId="26E7DAE8" w14:textId="77777777" w:rsidR="003F5409" w:rsidRPr="007B180E" w:rsidRDefault="003F5409" w:rsidP="003F5409">
      <w:pPr>
        <w:pStyle w:val="2"/>
        <w:shd w:val="clear" w:color="auto" w:fill="auto"/>
        <w:spacing w:before="0" w:after="0" w:line="240" w:lineRule="auto"/>
        <w:ind w:left="20" w:right="20" w:firstLine="0"/>
        <w:rPr>
          <w:rStyle w:val="a5"/>
          <w:sz w:val="20"/>
          <w:szCs w:val="20"/>
          <w:lang w:val="uk-UA"/>
        </w:rPr>
      </w:pPr>
    </w:p>
    <w:p w14:paraId="27C5C927" w14:textId="77777777" w:rsidR="002672A5" w:rsidRPr="007B180E" w:rsidRDefault="00355066" w:rsidP="003F5409">
      <w:pPr>
        <w:pStyle w:val="2"/>
        <w:numPr>
          <w:ilvl w:val="0"/>
          <w:numId w:val="2"/>
        </w:numPr>
        <w:shd w:val="clear" w:color="auto" w:fill="auto"/>
        <w:tabs>
          <w:tab w:val="left" w:pos="567"/>
        </w:tabs>
        <w:spacing w:before="0" w:after="0" w:line="240" w:lineRule="auto"/>
        <w:ind w:right="20"/>
        <w:rPr>
          <w:sz w:val="20"/>
          <w:szCs w:val="20"/>
          <w:lang w:val="uk-UA"/>
        </w:rPr>
      </w:pPr>
      <w:r w:rsidRPr="007B180E">
        <w:rPr>
          <w:sz w:val="20"/>
          <w:szCs w:val="20"/>
          <w:lang w:val="uk-UA"/>
        </w:rPr>
        <w:t>Споживач розраховується з Постачальником за е</w:t>
      </w:r>
      <w:r w:rsidR="003F5409" w:rsidRPr="007B180E">
        <w:rPr>
          <w:sz w:val="20"/>
          <w:szCs w:val="20"/>
          <w:lang w:val="uk-UA"/>
        </w:rPr>
        <w:t xml:space="preserve">лектричну енергію за цінами, що </w:t>
      </w:r>
      <w:r w:rsidRPr="007B180E">
        <w:rPr>
          <w:sz w:val="20"/>
          <w:szCs w:val="20"/>
          <w:lang w:val="uk-UA"/>
        </w:rPr>
        <w:t>визначаються відповідно до механізму визначення ціни електричної енергії, згідно з комерційною пропозицією, яка є додатком 2 до цього Договору.</w:t>
      </w:r>
    </w:p>
    <w:p w14:paraId="69C2B2F5" w14:textId="77777777" w:rsidR="002672A5" w:rsidRPr="007B180E" w:rsidRDefault="00355066" w:rsidP="003F5409">
      <w:pPr>
        <w:pStyle w:val="2"/>
        <w:numPr>
          <w:ilvl w:val="0"/>
          <w:numId w:val="2"/>
        </w:numPr>
        <w:shd w:val="clear" w:color="auto" w:fill="auto"/>
        <w:tabs>
          <w:tab w:val="left" w:pos="567"/>
        </w:tabs>
        <w:spacing w:before="0" w:after="0" w:line="240" w:lineRule="auto"/>
        <w:ind w:left="20" w:right="20"/>
        <w:rPr>
          <w:sz w:val="20"/>
          <w:szCs w:val="20"/>
          <w:lang w:val="uk-UA"/>
        </w:rPr>
      </w:pPr>
      <w:r w:rsidRPr="007B180E">
        <w:rPr>
          <w:sz w:val="20"/>
          <w:szCs w:val="20"/>
          <w:lang w:val="uk-UA"/>
        </w:rPr>
        <w:t>Спосіб визначення ціни (тарифу) електричної енергії зазначається в комерційній пропозиції Постачальника, яка є додатком 2 до цього Договору. Для одного об'єкта споживання (площадки вимірювання) застосовується один спосіб визначення ціни електричної енергії.</w:t>
      </w:r>
    </w:p>
    <w:p w14:paraId="6D586061" w14:textId="77777777" w:rsidR="002672A5" w:rsidRPr="007B180E" w:rsidRDefault="00355066" w:rsidP="003F5409">
      <w:pPr>
        <w:pStyle w:val="2"/>
        <w:numPr>
          <w:ilvl w:val="0"/>
          <w:numId w:val="2"/>
        </w:numPr>
        <w:shd w:val="clear" w:color="auto" w:fill="auto"/>
        <w:tabs>
          <w:tab w:val="left" w:pos="567"/>
        </w:tabs>
        <w:spacing w:before="0" w:after="0" w:line="240" w:lineRule="auto"/>
        <w:ind w:left="20" w:right="20"/>
        <w:rPr>
          <w:sz w:val="20"/>
          <w:szCs w:val="20"/>
          <w:lang w:val="uk-UA"/>
        </w:rPr>
      </w:pPr>
      <w:r w:rsidRPr="007B180E">
        <w:rPr>
          <w:sz w:val="20"/>
          <w:szCs w:val="20"/>
          <w:lang w:val="uk-UA"/>
        </w:rPr>
        <w:t>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72766158" w14:textId="77777777" w:rsidR="002672A5" w:rsidRPr="007B180E" w:rsidRDefault="00355066" w:rsidP="003F5409">
      <w:pPr>
        <w:pStyle w:val="2"/>
        <w:numPr>
          <w:ilvl w:val="0"/>
          <w:numId w:val="2"/>
        </w:numPr>
        <w:shd w:val="clear" w:color="auto" w:fill="auto"/>
        <w:tabs>
          <w:tab w:val="left" w:pos="567"/>
        </w:tabs>
        <w:spacing w:before="0" w:after="0" w:line="240" w:lineRule="auto"/>
        <w:ind w:left="20" w:right="20"/>
        <w:rPr>
          <w:sz w:val="20"/>
          <w:szCs w:val="20"/>
          <w:lang w:val="uk-UA"/>
        </w:rPr>
      </w:pPr>
      <w:r w:rsidRPr="007B180E">
        <w:rPr>
          <w:sz w:val="20"/>
          <w:szCs w:val="20"/>
          <w:lang w:val="uk-UA"/>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428173C4" w14:textId="77777777" w:rsidR="002672A5" w:rsidRPr="007B180E" w:rsidRDefault="00355066" w:rsidP="003F5409">
      <w:pPr>
        <w:pStyle w:val="2"/>
        <w:numPr>
          <w:ilvl w:val="0"/>
          <w:numId w:val="2"/>
        </w:numPr>
        <w:shd w:val="clear" w:color="auto" w:fill="auto"/>
        <w:tabs>
          <w:tab w:val="left" w:pos="567"/>
        </w:tabs>
        <w:spacing w:before="0" w:after="0" w:line="240" w:lineRule="auto"/>
        <w:ind w:left="20"/>
        <w:rPr>
          <w:sz w:val="20"/>
          <w:szCs w:val="20"/>
          <w:lang w:val="uk-UA"/>
        </w:rPr>
      </w:pPr>
      <w:r w:rsidRPr="007B180E">
        <w:rPr>
          <w:sz w:val="20"/>
          <w:szCs w:val="20"/>
          <w:lang w:val="uk-UA"/>
        </w:rPr>
        <w:t>Розрахунковим періодом за цим Договором є календарний місяць.</w:t>
      </w:r>
    </w:p>
    <w:p w14:paraId="7B42F759" w14:textId="304350C0" w:rsidR="002672A5" w:rsidRPr="007B180E" w:rsidRDefault="00355066" w:rsidP="003F5409">
      <w:pPr>
        <w:pStyle w:val="2"/>
        <w:numPr>
          <w:ilvl w:val="0"/>
          <w:numId w:val="2"/>
        </w:numPr>
        <w:shd w:val="clear" w:color="auto" w:fill="auto"/>
        <w:tabs>
          <w:tab w:val="left" w:pos="567"/>
        </w:tabs>
        <w:spacing w:before="0" w:after="0" w:line="240" w:lineRule="auto"/>
        <w:ind w:left="20" w:right="20"/>
        <w:rPr>
          <w:sz w:val="20"/>
          <w:szCs w:val="20"/>
          <w:lang w:val="uk-UA"/>
        </w:rPr>
      </w:pPr>
      <w:r w:rsidRPr="007B180E">
        <w:rPr>
          <w:sz w:val="20"/>
          <w:szCs w:val="20"/>
          <w:lang w:val="uk-UA"/>
        </w:rPr>
        <w:t>Розрахунки Споживача за цим Договором здійснюються на банківський рахунок Постачальника</w:t>
      </w:r>
      <w:r w:rsidR="003F5409" w:rsidRPr="007B180E">
        <w:rPr>
          <w:sz w:val="20"/>
          <w:szCs w:val="20"/>
          <w:lang w:val="uk-UA"/>
        </w:rPr>
        <w:t>, зазначений в розділі 1</w:t>
      </w:r>
      <w:r w:rsidR="00EA3159" w:rsidRPr="007B180E">
        <w:rPr>
          <w:sz w:val="20"/>
          <w:szCs w:val="20"/>
          <w:lang w:val="uk-UA"/>
        </w:rPr>
        <w:t>4</w:t>
      </w:r>
      <w:r w:rsidR="003F5409" w:rsidRPr="007B180E">
        <w:rPr>
          <w:sz w:val="20"/>
          <w:szCs w:val="20"/>
          <w:lang w:val="uk-UA"/>
        </w:rPr>
        <w:t xml:space="preserve"> цього Договору. </w:t>
      </w:r>
      <w:r w:rsidR="0065387D" w:rsidRPr="007B180E">
        <w:rPr>
          <w:sz w:val="20"/>
          <w:szCs w:val="20"/>
          <w:lang w:val="uk-UA"/>
        </w:rPr>
        <w:t xml:space="preserve"> </w:t>
      </w:r>
      <w:r w:rsidRPr="007B180E">
        <w:rPr>
          <w:sz w:val="20"/>
          <w:szCs w:val="20"/>
          <w:lang w:val="uk-UA"/>
        </w:rPr>
        <w:t>Оплата вартості електричної енергії за цим Договором здійснюється Споживачем виключно шляхом перерахування коштів на банківський рахунок Постачальника. Оплата вважається здійсненою після того, як на розрахунковий рахунок Постачальника надійшла вся сума коштів, що підлягає сплаті за куповану електричну енергію відповідно до умов цього Договору. Розрахунковий рахунок Постачальника зазначається у платіжних документах Постачальника, у тому числі у разі його зміни.</w:t>
      </w:r>
    </w:p>
    <w:p w14:paraId="531806AB" w14:textId="66A31107" w:rsidR="002672A5" w:rsidRPr="007B180E" w:rsidRDefault="00355066" w:rsidP="0065387D">
      <w:pPr>
        <w:pStyle w:val="2"/>
        <w:numPr>
          <w:ilvl w:val="0"/>
          <w:numId w:val="2"/>
        </w:numPr>
        <w:shd w:val="clear" w:color="auto" w:fill="auto"/>
        <w:tabs>
          <w:tab w:val="left" w:pos="567"/>
        </w:tabs>
        <w:spacing w:before="0" w:after="0" w:line="240" w:lineRule="auto"/>
        <w:ind w:left="20" w:right="20"/>
        <w:rPr>
          <w:sz w:val="20"/>
          <w:szCs w:val="20"/>
          <w:lang w:val="uk-UA"/>
        </w:rPr>
      </w:pPr>
      <w:r w:rsidRPr="007B180E">
        <w:rPr>
          <w:sz w:val="20"/>
          <w:szCs w:val="20"/>
          <w:lang w:val="uk-UA"/>
        </w:rPr>
        <w:t xml:space="preserve">Оплата за цим Договором здійснюється Споживачем у строки, визначені в </w:t>
      </w:r>
      <w:r w:rsidR="0065387D" w:rsidRPr="007B180E">
        <w:rPr>
          <w:sz w:val="20"/>
          <w:szCs w:val="20"/>
          <w:lang w:val="uk-UA"/>
        </w:rPr>
        <w:t xml:space="preserve">Додатку 2 </w:t>
      </w:r>
      <w:r w:rsidRPr="007B180E">
        <w:rPr>
          <w:sz w:val="20"/>
          <w:szCs w:val="20"/>
          <w:lang w:val="uk-UA"/>
        </w:rPr>
        <w:t xml:space="preserve">до цього Договору. Оплата рахунка Постачальника за цим Договором має бути здійснена Споживачем у строк, визначений у рахунку. Не отримання Споживачем рахунку Постачальника не звільняє Споживача від виконання зобов'язань з оплати за цим Договором згідно з </w:t>
      </w:r>
      <w:r w:rsidR="0065387D" w:rsidRPr="007B180E">
        <w:rPr>
          <w:sz w:val="20"/>
          <w:szCs w:val="20"/>
          <w:lang w:val="uk-UA"/>
        </w:rPr>
        <w:t xml:space="preserve"> </w:t>
      </w:r>
      <w:r w:rsidR="00C6308B">
        <w:rPr>
          <w:sz w:val="20"/>
          <w:szCs w:val="20"/>
          <w:lang w:val="uk-UA"/>
        </w:rPr>
        <w:t xml:space="preserve">додатком </w:t>
      </w:r>
      <w:r w:rsidRPr="007B180E">
        <w:rPr>
          <w:sz w:val="20"/>
          <w:szCs w:val="20"/>
          <w:lang w:val="uk-UA"/>
        </w:rPr>
        <w:t xml:space="preserve">2 до цього Договору. </w:t>
      </w:r>
    </w:p>
    <w:p w14:paraId="5BC4B958" w14:textId="364FB1B8" w:rsidR="002672A5" w:rsidRPr="007B180E" w:rsidRDefault="00355066" w:rsidP="0065387D">
      <w:pPr>
        <w:pStyle w:val="2"/>
        <w:numPr>
          <w:ilvl w:val="0"/>
          <w:numId w:val="2"/>
        </w:numPr>
        <w:shd w:val="clear" w:color="auto" w:fill="auto"/>
        <w:tabs>
          <w:tab w:val="left" w:pos="567"/>
        </w:tabs>
        <w:spacing w:before="0" w:after="0" w:line="240" w:lineRule="auto"/>
        <w:ind w:left="20" w:right="20"/>
        <w:rPr>
          <w:sz w:val="20"/>
          <w:szCs w:val="20"/>
          <w:lang w:val="uk-UA"/>
        </w:rPr>
      </w:pPr>
      <w:r w:rsidRPr="007B180E">
        <w:rPr>
          <w:sz w:val="20"/>
          <w:szCs w:val="20"/>
          <w:lang w:val="uk-UA"/>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У разі порушення Споживачем строків оплати за цим Договором, Постачальник має право вимагати сплату пені</w:t>
      </w:r>
      <w:r w:rsidR="0065387D" w:rsidRPr="007B180E">
        <w:rPr>
          <w:sz w:val="20"/>
          <w:szCs w:val="20"/>
          <w:lang w:val="uk-UA"/>
        </w:rPr>
        <w:t xml:space="preserve"> у розмірі подвійної облікової ставки </w:t>
      </w:r>
      <w:r w:rsidR="00EA3159" w:rsidRPr="007B180E">
        <w:rPr>
          <w:sz w:val="20"/>
          <w:szCs w:val="20"/>
          <w:lang w:val="uk-UA"/>
        </w:rPr>
        <w:t xml:space="preserve">НБУ за кожний день прострочення, враховуючи день фактичної оплати, та за весь період прострочення. </w:t>
      </w:r>
      <w:r w:rsidR="0065387D" w:rsidRPr="007B180E">
        <w:rPr>
          <w:sz w:val="20"/>
          <w:szCs w:val="20"/>
          <w:lang w:val="uk-UA"/>
        </w:rPr>
        <w:t xml:space="preserve"> </w:t>
      </w:r>
    </w:p>
    <w:p w14:paraId="25073C0A" w14:textId="340953CD" w:rsidR="002672A5" w:rsidRPr="007B180E" w:rsidRDefault="00355066" w:rsidP="0065387D">
      <w:pPr>
        <w:pStyle w:val="2"/>
        <w:numPr>
          <w:ilvl w:val="0"/>
          <w:numId w:val="2"/>
        </w:numPr>
        <w:shd w:val="clear" w:color="auto" w:fill="auto"/>
        <w:tabs>
          <w:tab w:val="left" w:pos="567"/>
        </w:tabs>
        <w:spacing w:before="0" w:after="0" w:line="240" w:lineRule="auto"/>
        <w:ind w:left="20" w:right="20"/>
        <w:rPr>
          <w:sz w:val="20"/>
          <w:szCs w:val="20"/>
          <w:lang w:val="uk-UA"/>
        </w:rPr>
      </w:pPr>
      <w:r w:rsidRPr="007B180E">
        <w:rPr>
          <w:sz w:val="20"/>
          <w:szCs w:val="20"/>
          <w:lang w:val="uk-UA"/>
        </w:rPr>
        <w:t>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 Споживач може змінити спосіб оплати через діючого Постачальника на оплату напряму оператору системи за послугу з розподілу електричної енергії. 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219701A9" w14:textId="77777777" w:rsidR="002672A5" w:rsidRPr="007B180E" w:rsidRDefault="00355066" w:rsidP="0065387D">
      <w:pPr>
        <w:pStyle w:val="2"/>
        <w:numPr>
          <w:ilvl w:val="0"/>
          <w:numId w:val="2"/>
        </w:numPr>
        <w:shd w:val="clear" w:color="auto" w:fill="auto"/>
        <w:tabs>
          <w:tab w:val="left" w:pos="481"/>
          <w:tab w:val="left" w:pos="567"/>
        </w:tabs>
        <w:spacing w:before="0" w:after="0" w:line="240" w:lineRule="auto"/>
        <w:ind w:left="20" w:right="20"/>
        <w:rPr>
          <w:sz w:val="20"/>
          <w:szCs w:val="20"/>
          <w:lang w:val="uk-UA"/>
        </w:rPr>
      </w:pPr>
      <w:r w:rsidRPr="007B180E">
        <w:rPr>
          <w:sz w:val="20"/>
          <w:szCs w:val="20"/>
          <w:lang w:val="uk-UA"/>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6F89624" w14:textId="77777777" w:rsidR="002672A5" w:rsidRPr="007B180E" w:rsidRDefault="00355066" w:rsidP="0065387D">
      <w:pPr>
        <w:pStyle w:val="2"/>
        <w:numPr>
          <w:ilvl w:val="0"/>
          <w:numId w:val="2"/>
        </w:numPr>
        <w:shd w:val="clear" w:color="auto" w:fill="auto"/>
        <w:tabs>
          <w:tab w:val="left" w:pos="471"/>
          <w:tab w:val="left" w:pos="567"/>
        </w:tabs>
        <w:spacing w:before="0" w:after="0" w:line="240" w:lineRule="auto"/>
        <w:ind w:left="20"/>
        <w:rPr>
          <w:sz w:val="20"/>
          <w:szCs w:val="20"/>
          <w:lang w:val="uk-UA"/>
        </w:rPr>
      </w:pPr>
      <w:r w:rsidRPr="007B180E">
        <w:rPr>
          <w:sz w:val="20"/>
          <w:szCs w:val="20"/>
          <w:lang w:val="uk-UA"/>
        </w:rPr>
        <w:t>Комерційна пропозиція, яка є додатком 2 до цього Договору, має містити наступну інформацію:</w:t>
      </w:r>
    </w:p>
    <w:p w14:paraId="79A4BE0A" w14:textId="77777777" w:rsidR="002672A5" w:rsidRPr="007B180E" w:rsidRDefault="00355066" w:rsidP="007E553A">
      <w:pPr>
        <w:pStyle w:val="2"/>
        <w:numPr>
          <w:ilvl w:val="1"/>
          <w:numId w:val="2"/>
        </w:numPr>
        <w:shd w:val="clear" w:color="auto" w:fill="auto"/>
        <w:tabs>
          <w:tab w:val="left" w:pos="426"/>
        </w:tabs>
        <w:spacing w:before="0" w:after="0" w:line="240" w:lineRule="auto"/>
        <w:ind w:left="20" w:right="20"/>
        <w:rPr>
          <w:sz w:val="20"/>
          <w:szCs w:val="20"/>
          <w:lang w:val="uk-UA"/>
        </w:rPr>
      </w:pPr>
      <w:r w:rsidRPr="007B180E">
        <w:rPr>
          <w:sz w:val="20"/>
          <w:szCs w:val="20"/>
          <w:lang w:val="uk-UA"/>
        </w:rPr>
        <w:t>ціну (тариф) електричної енергії та/або спосіб визначення ціни електричної енергії, або порядок визначення ціни;</w:t>
      </w:r>
    </w:p>
    <w:p w14:paraId="401B731A" w14:textId="77777777" w:rsidR="002672A5" w:rsidRPr="007B180E" w:rsidRDefault="00355066" w:rsidP="007E553A">
      <w:pPr>
        <w:pStyle w:val="2"/>
        <w:numPr>
          <w:ilvl w:val="1"/>
          <w:numId w:val="2"/>
        </w:numPr>
        <w:shd w:val="clear" w:color="auto" w:fill="auto"/>
        <w:tabs>
          <w:tab w:val="left" w:pos="426"/>
          <w:tab w:val="left" w:pos="730"/>
        </w:tabs>
        <w:spacing w:before="0" w:after="0" w:line="240" w:lineRule="auto"/>
        <w:ind w:left="20"/>
        <w:rPr>
          <w:sz w:val="20"/>
          <w:szCs w:val="20"/>
          <w:lang w:val="uk-UA"/>
        </w:rPr>
      </w:pPr>
      <w:r w:rsidRPr="007B180E">
        <w:rPr>
          <w:sz w:val="20"/>
          <w:szCs w:val="20"/>
          <w:lang w:val="uk-UA"/>
        </w:rPr>
        <w:t>спосіб оплати;</w:t>
      </w:r>
    </w:p>
    <w:p w14:paraId="781B94D1" w14:textId="77777777" w:rsidR="002672A5" w:rsidRPr="007B180E" w:rsidRDefault="00355066" w:rsidP="007E553A">
      <w:pPr>
        <w:pStyle w:val="2"/>
        <w:numPr>
          <w:ilvl w:val="1"/>
          <w:numId w:val="2"/>
        </w:numPr>
        <w:shd w:val="clear" w:color="auto" w:fill="auto"/>
        <w:tabs>
          <w:tab w:val="left" w:pos="426"/>
          <w:tab w:val="left" w:pos="721"/>
        </w:tabs>
        <w:spacing w:before="0" w:after="0" w:line="240" w:lineRule="auto"/>
        <w:ind w:left="20"/>
        <w:rPr>
          <w:sz w:val="20"/>
          <w:szCs w:val="20"/>
          <w:lang w:val="uk-UA"/>
        </w:rPr>
      </w:pPr>
      <w:r w:rsidRPr="007B180E">
        <w:rPr>
          <w:sz w:val="20"/>
          <w:szCs w:val="20"/>
          <w:lang w:val="uk-UA"/>
        </w:rPr>
        <w:t>термін надання рахунку за спожиту електричну енергію та строк його оплати;</w:t>
      </w:r>
    </w:p>
    <w:p w14:paraId="5529171A" w14:textId="77777777" w:rsidR="002672A5" w:rsidRPr="007B180E" w:rsidRDefault="00355066" w:rsidP="007E553A">
      <w:pPr>
        <w:pStyle w:val="2"/>
        <w:numPr>
          <w:ilvl w:val="1"/>
          <w:numId w:val="2"/>
        </w:numPr>
        <w:shd w:val="clear" w:color="auto" w:fill="auto"/>
        <w:tabs>
          <w:tab w:val="left" w:pos="426"/>
          <w:tab w:val="left" w:pos="730"/>
        </w:tabs>
        <w:spacing w:before="0" w:after="0" w:line="240" w:lineRule="auto"/>
        <w:ind w:left="20" w:right="20"/>
        <w:rPr>
          <w:sz w:val="20"/>
          <w:szCs w:val="20"/>
          <w:lang w:val="uk-UA"/>
        </w:rPr>
      </w:pPr>
      <w:r w:rsidRPr="007B180E">
        <w:rPr>
          <w:sz w:val="20"/>
          <w:szCs w:val="20"/>
          <w:lang w:val="uk-UA"/>
        </w:rPr>
        <w:t>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24681FFB" w14:textId="77777777" w:rsidR="002672A5" w:rsidRPr="007B180E" w:rsidRDefault="00355066" w:rsidP="007E553A">
      <w:pPr>
        <w:pStyle w:val="2"/>
        <w:numPr>
          <w:ilvl w:val="1"/>
          <w:numId w:val="2"/>
        </w:numPr>
        <w:shd w:val="clear" w:color="auto" w:fill="auto"/>
        <w:tabs>
          <w:tab w:val="left" w:pos="426"/>
          <w:tab w:val="left" w:pos="721"/>
        </w:tabs>
        <w:spacing w:before="0" w:after="0" w:line="240" w:lineRule="auto"/>
        <w:ind w:left="20"/>
        <w:rPr>
          <w:sz w:val="20"/>
          <w:szCs w:val="20"/>
          <w:lang w:val="uk-UA"/>
        </w:rPr>
      </w:pPr>
      <w:r w:rsidRPr="007B180E">
        <w:rPr>
          <w:sz w:val="20"/>
          <w:szCs w:val="20"/>
          <w:lang w:val="uk-UA"/>
        </w:rPr>
        <w:t>розмір пені за порушення строку оплати та/або штрафу;</w:t>
      </w:r>
    </w:p>
    <w:p w14:paraId="499FAA5D" w14:textId="77777777" w:rsidR="002672A5" w:rsidRPr="007B180E" w:rsidRDefault="00355066" w:rsidP="007E553A">
      <w:pPr>
        <w:pStyle w:val="2"/>
        <w:numPr>
          <w:ilvl w:val="1"/>
          <w:numId w:val="2"/>
        </w:numPr>
        <w:shd w:val="clear" w:color="auto" w:fill="auto"/>
        <w:tabs>
          <w:tab w:val="left" w:pos="426"/>
          <w:tab w:val="left" w:pos="726"/>
        </w:tabs>
        <w:spacing w:before="0" w:after="0" w:line="240" w:lineRule="auto"/>
        <w:ind w:left="20"/>
        <w:rPr>
          <w:sz w:val="20"/>
          <w:szCs w:val="20"/>
          <w:lang w:val="uk-UA"/>
        </w:rPr>
      </w:pPr>
      <w:r w:rsidRPr="007B180E">
        <w:rPr>
          <w:sz w:val="20"/>
          <w:szCs w:val="20"/>
          <w:lang w:val="uk-UA"/>
        </w:rPr>
        <w:t>розмір компенсації Споживачу за недодержання Постачальником якості надання комерційних послуг;</w:t>
      </w:r>
    </w:p>
    <w:p w14:paraId="0D5784E2" w14:textId="77777777" w:rsidR="002672A5" w:rsidRPr="007B180E" w:rsidRDefault="00355066" w:rsidP="007E553A">
      <w:pPr>
        <w:pStyle w:val="2"/>
        <w:numPr>
          <w:ilvl w:val="1"/>
          <w:numId w:val="2"/>
        </w:numPr>
        <w:shd w:val="clear" w:color="auto" w:fill="auto"/>
        <w:tabs>
          <w:tab w:val="left" w:pos="426"/>
          <w:tab w:val="left" w:pos="726"/>
        </w:tabs>
        <w:spacing w:before="0" w:after="0" w:line="240" w:lineRule="auto"/>
        <w:ind w:left="20"/>
        <w:rPr>
          <w:sz w:val="20"/>
          <w:szCs w:val="20"/>
          <w:lang w:val="uk-UA"/>
        </w:rPr>
      </w:pPr>
      <w:r w:rsidRPr="007B180E">
        <w:rPr>
          <w:sz w:val="20"/>
          <w:szCs w:val="20"/>
          <w:lang w:val="uk-UA"/>
        </w:rPr>
        <w:t>розмір штрафу за дострокове розірвання Договору у випадках, не передбачених умовами Договору;</w:t>
      </w:r>
    </w:p>
    <w:p w14:paraId="7191966F" w14:textId="77777777" w:rsidR="002672A5" w:rsidRPr="007B180E" w:rsidRDefault="00355066" w:rsidP="007E553A">
      <w:pPr>
        <w:pStyle w:val="2"/>
        <w:numPr>
          <w:ilvl w:val="1"/>
          <w:numId w:val="2"/>
        </w:numPr>
        <w:shd w:val="clear" w:color="auto" w:fill="auto"/>
        <w:tabs>
          <w:tab w:val="left" w:pos="426"/>
          <w:tab w:val="left" w:pos="721"/>
        </w:tabs>
        <w:spacing w:before="0" w:after="0" w:line="240" w:lineRule="auto"/>
        <w:ind w:left="20"/>
        <w:rPr>
          <w:sz w:val="20"/>
          <w:szCs w:val="20"/>
          <w:lang w:val="uk-UA"/>
        </w:rPr>
      </w:pPr>
      <w:r w:rsidRPr="007B180E">
        <w:rPr>
          <w:sz w:val="20"/>
          <w:szCs w:val="20"/>
          <w:lang w:val="uk-UA"/>
        </w:rPr>
        <w:t>термін дії Договору та умови пролонгації;</w:t>
      </w:r>
    </w:p>
    <w:p w14:paraId="79451356" w14:textId="77777777" w:rsidR="002672A5" w:rsidRPr="007B180E" w:rsidRDefault="00355066" w:rsidP="007E553A">
      <w:pPr>
        <w:pStyle w:val="2"/>
        <w:numPr>
          <w:ilvl w:val="1"/>
          <w:numId w:val="2"/>
        </w:numPr>
        <w:shd w:val="clear" w:color="auto" w:fill="auto"/>
        <w:tabs>
          <w:tab w:val="left" w:pos="426"/>
          <w:tab w:val="left" w:pos="721"/>
        </w:tabs>
        <w:spacing w:before="0" w:after="0" w:line="240" w:lineRule="auto"/>
        <w:ind w:left="20"/>
        <w:rPr>
          <w:sz w:val="20"/>
          <w:szCs w:val="20"/>
          <w:lang w:val="uk-UA"/>
        </w:rPr>
      </w:pPr>
      <w:r w:rsidRPr="007B180E">
        <w:rPr>
          <w:sz w:val="20"/>
          <w:szCs w:val="20"/>
          <w:lang w:val="uk-UA"/>
        </w:rPr>
        <w:t>дата та підпис споживача;</w:t>
      </w:r>
    </w:p>
    <w:p w14:paraId="6A03C38D" w14:textId="77777777" w:rsidR="002672A5" w:rsidRPr="007B180E" w:rsidRDefault="00355066" w:rsidP="0065387D">
      <w:pPr>
        <w:pStyle w:val="2"/>
        <w:shd w:val="clear" w:color="auto" w:fill="auto"/>
        <w:tabs>
          <w:tab w:val="left" w:pos="567"/>
        </w:tabs>
        <w:spacing w:before="0" w:after="0" w:line="240" w:lineRule="auto"/>
        <w:ind w:left="20" w:right="20" w:firstLine="0"/>
        <w:rPr>
          <w:sz w:val="20"/>
          <w:szCs w:val="20"/>
          <w:lang w:val="uk-UA"/>
        </w:rPr>
      </w:pPr>
      <w:r w:rsidRPr="007B180E">
        <w:rPr>
          <w:sz w:val="20"/>
          <w:szCs w:val="20"/>
          <w:lang w:val="uk-UA"/>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w:t>
      </w:r>
    </w:p>
    <w:p w14:paraId="2D71D50F" w14:textId="77777777" w:rsidR="002672A5" w:rsidRPr="007B180E" w:rsidRDefault="00355066" w:rsidP="0065387D">
      <w:pPr>
        <w:pStyle w:val="2"/>
        <w:numPr>
          <w:ilvl w:val="0"/>
          <w:numId w:val="2"/>
        </w:numPr>
        <w:shd w:val="clear" w:color="auto" w:fill="auto"/>
        <w:tabs>
          <w:tab w:val="left" w:pos="471"/>
          <w:tab w:val="left" w:pos="567"/>
        </w:tabs>
        <w:spacing w:before="0" w:after="0" w:line="240" w:lineRule="auto"/>
        <w:ind w:left="20" w:right="20"/>
        <w:rPr>
          <w:sz w:val="20"/>
          <w:szCs w:val="20"/>
          <w:lang w:val="uk-UA"/>
        </w:rPr>
      </w:pPr>
      <w:r w:rsidRPr="007B180E">
        <w:rPr>
          <w:sz w:val="20"/>
          <w:szCs w:val="20"/>
          <w:lang w:val="uk-UA"/>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Правил роздрібного ринку та Правил ринку. Функції Постачальника послуг комерційного обліку виконує Оператор системи розподілу.</w:t>
      </w:r>
    </w:p>
    <w:p w14:paraId="03077C51" w14:textId="77777777" w:rsidR="007E553A" w:rsidRPr="007B180E" w:rsidRDefault="007E553A" w:rsidP="007E553A">
      <w:pPr>
        <w:pStyle w:val="2"/>
        <w:shd w:val="clear" w:color="auto" w:fill="auto"/>
        <w:tabs>
          <w:tab w:val="left" w:pos="471"/>
          <w:tab w:val="left" w:pos="567"/>
        </w:tabs>
        <w:spacing w:before="0" w:after="0" w:line="240" w:lineRule="auto"/>
        <w:ind w:left="20" w:right="20" w:firstLine="0"/>
        <w:rPr>
          <w:sz w:val="20"/>
          <w:szCs w:val="20"/>
          <w:lang w:val="uk-UA"/>
        </w:rPr>
      </w:pPr>
    </w:p>
    <w:p w14:paraId="5138D710" w14:textId="77777777" w:rsidR="002672A5" w:rsidRPr="007B180E" w:rsidRDefault="00355066" w:rsidP="00DF25C7">
      <w:pPr>
        <w:pStyle w:val="12"/>
        <w:keepNext/>
        <w:keepLines/>
        <w:shd w:val="clear" w:color="auto" w:fill="auto"/>
        <w:spacing w:after="0" w:line="240" w:lineRule="auto"/>
        <w:ind w:left="3300"/>
        <w:rPr>
          <w:sz w:val="20"/>
          <w:szCs w:val="20"/>
          <w:lang w:val="uk-UA"/>
        </w:rPr>
      </w:pPr>
      <w:bookmarkStart w:id="6" w:name="bookmark6"/>
      <w:r w:rsidRPr="007B180E">
        <w:rPr>
          <w:rStyle w:val="111pt0"/>
          <w:sz w:val="20"/>
          <w:szCs w:val="20"/>
          <w:lang w:val="uk-UA"/>
        </w:rPr>
        <w:t>6.</w:t>
      </w:r>
      <w:r w:rsidRPr="007B180E">
        <w:rPr>
          <w:sz w:val="20"/>
          <w:szCs w:val="20"/>
          <w:lang w:val="uk-UA"/>
        </w:rPr>
        <w:t xml:space="preserve"> Права та обов'язки Споживача</w:t>
      </w:r>
      <w:bookmarkEnd w:id="6"/>
    </w:p>
    <w:p w14:paraId="0C9F5E07" w14:textId="77777777" w:rsidR="002672A5" w:rsidRPr="007B180E" w:rsidRDefault="00355066" w:rsidP="00DF25C7">
      <w:pPr>
        <w:pStyle w:val="2"/>
        <w:numPr>
          <w:ilvl w:val="0"/>
          <w:numId w:val="3"/>
        </w:numPr>
        <w:shd w:val="clear" w:color="auto" w:fill="auto"/>
        <w:tabs>
          <w:tab w:val="left" w:pos="375"/>
        </w:tabs>
        <w:spacing w:before="0" w:after="0" w:line="240" w:lineRule="auto"/>
        <w:ind w:left="20" w:firstLine="0"/>
        <w:rPr>
          <w:sz w:val="20"/>
          <w:szCs w:val="20"/>
          <w:lang w:val="uk-UA"/>
        </w:rPr>
      </w:pPr>
      <w:r w:rsidRPr="007B180E">
        <w:rPr>
          <w:sz w:val="20"/>
          <w:szCs w:val="20"/>
          <w:lang w:val="uk-UA"/>
        </w:rPr>
        <w:t>Споживач має право:</w:t>
      </w:r>
    </w:p>
    <w:p w14:paraId="304C1A5F" w14:textId="77777777" w:rsidR="002672A5" w:rsidRPr="007B180E" w:rsidRDefault="00355066" w:rsidP="00DF25C7">
      <w:pPr>
        <w:pStyle w:val="2"/>
        <w:numPr>
          <w:ilvl w:val="1"/>
          <w:numId w:val="3"/>
        </w:numPr>
        <w:shd w:val="clear" w:color="auto" w:fill="auto"/>
        <w:tabs>
          <w:tab w:val="left" w:pos="730"/>
        </w:tabs>
        <w:spacing w:before="0" w:after="0" w:line="240" w:lineRule="auto"/>
        <w:ind w:left="20" w:firstLine="0"/>
        <w:rPr>
          <w:sz w:val="20"/>
          <w:szCs w:val="20"/>
          <w:lang w:val="uk-UA"/>
        </w:rPr>
      </w:pPr>
      <w:r w:rsidRPr="007B180E">
        <w:rPr>
          <w:sz w:val="20"/>
          <w:szCs w:val="20"/>
          <w:lang w:val="uk-UA"/>
        </w:rPr>
        <w:t>отримувати електричну енергію на умовах, зазначених у цьому Договорі;</w:t>
      </w:r>
    </w:p>
    <w:p w14:paraId="729C8E6B" w14:textId="77777777" w:rsidR="002672A5" w:rsidRPr="007B180E" w:rsidRDefault="00355066" w:rsidP="00DF25C7">
      <w:pPr>
        <w:pStyle w:val="2"/>
        <w:numPr>
          <w:ilvl w:val="1"/>
          <w:numId w:val="3"/>
        </w:numPr>
        <w:shd w:val="clear" w:color="auto" w:fill="auto"/>
        <w:tabs>
          <w:tab w:val="left" w:pos="726"/>
        </w:tabs>
        <w:spacing w:before="0" w:after="0" w:line="240" w:lineRule="auto"/>
        <w:ind w:left="20" w:right="20" w:firstLine="0"/>
        <w:rPr>
          <w:sz w:val="20"/>
          <w:szCs w:val="20"/>
          <w:lang w:val="uk-UA"/>
        </w:rPr>
      </w:pPr>
      <w:r w:rsidRPr="007B180E">
        <w:rPr>
          <w:sz w:val="20"/>
          <w:szCs w:val="20"/>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B108BE3" w14:textId="77777777" w:rsidR="002672A5" w:rsidRPr="007B180E" w:rsidRDefault="00355066" w:rsidP="00DF25C7">
      <w:pPr>
        <w:pStyle w:val="2"/>
        <w:numPr>
          <w:ilvl w:val="1"/>
          <w:numId w:val="3"/>
        </w:numPr>
        <w:shd w:val="clear" w:color="auto" w:fill="auto"/>
        <w:tabs>
          <w:tab w:val="left" w:pos="730"/>
        </w:tabs>
        <w:spacing w:before="0" w:after="0" w:line="240" w:lineRule="auto"/>
        <w:ind w:left="20" w:right="20" w:firstLine="0"/>
        <w:rPr>
          <w:sz w:val="20"/>
          <w:szCs w:val="20"/>
          <w:lang w:val="uk-UA"/>
        </w:rPr>
      </w:pPr>
      <w:r w:rsidRPr="007B180E">
        <w:rPr>
          <w:sz w:val="20"/>
          <w:szCs w:val="20"/>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4D38EC2" w14:textId="77777777" w:rsidR="002672A5" w:rsidRPr="007B180E" w:rsidRDefault="00355066" w:rsidP="00DF25C7">
      <w:pPr>
        <w:pStyle w:val="2"/>
        <w:numPr>
          <w:ilvl w:val="1"/>
          <w:numId w:val="3"/>
        </w:numPr>
        <w:shd w:val="clear" w:color="auto" w:fill="auto"/>
        <w:tabs>
          <w:tab w:val="left" w:pos="726"/>
        </w:tabs>
        <w:spacing w:before="0" w:after="0" w:line="240" w:lineRule="auto"/>
        <w:ind w:left="20" w:firstLine="0"/>
        <w:rPr>
          <w:sz w:val="20"/>
          <w:szCs w:val="20"/>
          <w:lang w:val="uk-UA"/>
        </w:rPr>
      </w:pPr>
      <w:r w:rsidRPr="007B180E">
        <w:rPr>
          <w:sz w:val="20"/>
          <w:szCs w:val="20"/>
          <w:lang w:val="uk-UA"/>
        </w:rPr>
        <w:t>безоплатно отримувати інформацію про обсяги та інші параметри власного споживання електричної енергії;</w:t>
      </w:r>
    </w:p>
    <w:p w14:paraId="031875BB" w14:textId="77777777" w:rsidR="002672A5" w:rsidRPr="007B180E" w:rsidRDefault="00355066" w:rsidP="00DF25C7">
      <w:pPr>
        <w:pStyle w:val="2"/>
        <w:numPr>
          <w:ilvl w:val="1"/>
          <w:numId w:val="3"/>
        </w:numPr>
        <w:shd w:val="clear" w:color="auto" w:fill="auto"/>
        <w:tabs>
          <w:tab w:val="left" w:pos="730"/>
        </w:tabs>
        <w:spacing w:before="0" w:after="0" w:line="240" w:lineRule="auto"/>
        <w:ind w:left="20" w:firstLine="0"/>
        <w:rPr>
          <w:sz w:val="20"/>
          <w:szCs w:val="20"/>
          <w:lang w:val="uk-UA"/>
        </w:rPr>
      </w:pPr>
      <w:r w:rsidRPr="007B180E">
        <w:rPr>
          <w:sz w:val="20"/>
          <w:szCs w:val="20"/>
          <w:lang w:val="uk-UA"/>
        </w:rPr>
        <w:t>звертатися до Постачальника для вирішення будь-яких питань, пов'язаних з виконанням цього Договору;</w:t>
      </w:r>
    </w:p>
    <w:p w14:paraId="5C6944D3" w14:textId="77777777" w:rsidR="002672A5" w:rsidRPr="007B180E" w:rsidRDefault="00355066" w:rsidP="00DF25C7">
      <w:pPr>
        <w:pStyle w:val="2"/>
        <w:numPr>
          <w:ilvl w:val="1"/>
          <w:numId w:val="3"/>
        </w:numPr>
        <w:shd w:val="clear" w:color="auto" w:fill="auto"/>
        <w:tabs>
          <w:tab w:val="left" w:pos="730"/>
        </w:tabs>
        <w:spacing w:before="0" w:after="0" w:line="240" w:lineRule="auto"/>
        <w:ind w:left="20" w:firstLine="0"/>
        <w:rPr>
          <w:sz w:val="20"/>
          <w:szCs w:val="20"/>
          <w:lang w:val="uk-UA"/>
        </w:rPr>
      </w:pPr>
      <w:r w:rsidRPr="007B180E">
        <w:rPr>
          <w:sz w:val="20"/>
          <w:szCs w:val="20"/>
          <w:lang w:val="uk-UA"/>
        </w:rPr>
        <w:t>вимагати від Постачальника надання письмової форми цього Договору;</w:t>
      </w:r>
    </w:p>
    <w:p w14:paraId="4D822DD8" w14:textId="77777777" w:rsidR="002672A5" w:rsidRPr="007B180E" w:rsidRDefault="00355066" w:rsidP="00DF25C7">
      <w:pPr>
        <w:pStyle w:val="2"/>
        <w:numPr>
          <w:ilvl w:val="1"/>
          <w:numId w:val="3"/>
        </w:numPr>
        <w:shd w:val="clear" w:color="auto" w:fill="auto"/>
        <w:tabs>
          <w:tab w:val="left" w:pos="726"/>
        </w:tabs>
        <w:spacing w:before="0" w:after="0" w:line="240" w:lineRule="auto"/>
        <w:ind w:left="20" w:right="20" w:firstLine="0"/>
        <w:rPr>
          <w:sz w:val="20"/>
          <w:szCs w:val="20"/>
          <w:lang w:val="uk-UA"/>
        </w:rPr>
      </w:pPr>
      <w:r w:rsidRPr="007B180E">
        <w:rPr>
          <w:sz w:val="20"/>
          <w:szCs w:val="20"/>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6258420" w14:textId="77777777" w:rsidR="002672A5" w:rsidRPr="007B180E" w:rsidRDefault="00355066" w:rsidP="00DF25C7">
      <w:pPr>
        <w:pStyle w:val="2"/>
        <w:numPr>
          <w:ilvl w:val="1"/>
          <w:numId w:val="3"/>
        </w:numPr>
        <w:shd w:val="clear" w:color="auto" w:fill="auto"/>
        <w:tabs>
          <w:tab w:val="left" w:pos="726"/>
        </w:tabs>
        <w:spacing w:before="0" w:after="0" w:line="240" w:lineRule="auto"/>
        <w:ind w:left="20" w:firstLine="0"/>
        <w:rPr>
          <w:sz w:val="20"/>
          <w:szCs w:val="20"/>
          <w:lang w:val="uk-UA"/>
        </w:rPr>
      </w:pPr>
      <w:r w:rsidRPr="007B180E">
        <w:rPr>
          <w:sz w:val="20"/>
          <w:szCs w:val="20"/>
          <w:lang w:val="uk-UA"/>
        </w:rPr>
        <w:t>проводити звіряння фактичних розрахунків в установленому ПРРЕЕ порядку з підписанням відповідного акта;</w:t>
      </w:r>
    </w:p>
    <w:p w14:paraId="384A6C22" w14:textId="77777777" w:rsidR="002672A5" w:rsidRPr="007B180E" w:rsidRDefault="00355066" w:rsidP="00DF25C7">
      <w:pPr>
        <w:pStyle w:val="2"/>
        <w:numPr>
          <w:ilvl w:val="1"/>
          <w:numId w:val="3"/>
        </w:numPr>
        <w:shd w:val="clear" w:color="auto" w:fill="auto"/>
        <w:tabs>
          <w:tab w:val="left" w:pos="721"/>
        </w:tabs>
        <w:spacing w:before="0" w:after="0" w:line="240" w:lineRule="auto"/>
        <w:ind w:left="20" w:right="20" w:firstLine="0"/>
        <w:rPr>
          <w:sz w:val="20"/>
          <w:szCs w:val="20"/>
          <w:lang w:val="uk-UA"/>
        </w:rPr>
      </w:pPr>
      <w:r w:rsidRPr="007B180E">
        <w:rPr>
          <w:sz w:val="20"/>
          <w:szCs w:val="20"/>
          <w:lang w:val="uk-UA"/>
        </w:rPr>
        <w:t>вільно обирати іншого електропостачальника та розірвати цей Договір у встановленому цим Договором та чинним законодавством порядку;</w:t>
      </w:r>
    </w:p>
    <w:p w14:paraId="1A232A26" w14:textId="77777777" w:rsidR="002672A5" w:rsidRPr="007B180E" w:rsidRDefault="00355066" w:rsidP="00DF25C7">
      <w:pPr>
        <w:pStyle w:val="2"/>
        <w:numPr>
          <w:ilvl w:val="1"/>
          <w:numId w:val="3"/>
        </w:numPr>
        <w:shd w:val="clear" w:color="auto" w:fill="auto"/>
        <w:tabs>
          <w:tab w:val="left" w:pos="716"/>
        </w:tabs>
        <w:spacing w:before="0" w:after="0" w:line="240" w:lineRule="auto"/>
        <w:ind w:left="20" w:right="20" w:firstLine="0"/>
        <w:rPr>
          <w:sz w:val="20"/>
          <w:szCs w:val="20"/>
          <w:lang w:val="uk-UA"/>
        </w:rPr>
      </w:pPr>
      <w:r w:rsidRPr="007B180E">
        <w:rPr>
          <w:sz w:val="20"/>
          <w:szCs w:val="20"/>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214A675" w14:textId="77777777" w:rsidR="002672A5" w:rsidRPr="007B180E" w:rsidRDefault="00355066" w:rsidP="00DF25C7">
      <w:pPr>
        <w:pStyle w:val="2"/>
        <w:numPr>
          <w:ilvl w:val="1"/>
          <w:numId w:val="3"/>
        </w:numPr>
        <w:shd w:val="clear" w:color="auto" w:fill="auto"/>
        <w:tabs>
          <w:tab w:val="left" w:pos="726"/>
        </w:tabs>
        <w:spacing w:before="0" w:after="0" w:line="240" w:lineRule="auto"/>
        <w:ind w:left="20" w:right="20" w:firstLine="0"/>
        <w:rPr>
          <w:sz w:val="20"/>
          <w:szCs w:val="20"/>
          <w:lang w:val="uk-UA"/>
        </w:rPr>
      </w:pPr>
      <w:r w:rsidRPr="007B180E">
        <w:rPr>
          <w:sz w:val="20"/>
          <w:szCs w:val="20"/>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D42A83F" w14:textId="77777777" w:rsidR="002672A5" w:rsidRPr="007B180E" w:rsidRDefault="00355066" w:rsidP="00DF25C7">
      <w:pPr>
        <w:pStyle w:val="2"/>
        <w:numPr>
          <w:ilvl w:val="1"/>
          <w:numId w:val="3"/>
        </w:numPr>
        <w:shd w:val="clear" w:color="auto" w:fill="auto"/>
        <w:tabs>
          <w:tab w:val="left" w:pos="721"/>
        </w:tabs>
        <w:spacing w:before="0" w:after="0" w:line="240" w:lineRule="auto"/>
        <w:ind w:left="20" w:right="20" w:firstLine="0"/>
        <w:rPr>
          <w:sz w:val="20"/>
          <w:szCs w:val="20"/>
          <w:lang w:val="uk-UA"/>
        </w:rPr>
      </w:pPr>
      <w:r w:rsidRPr="007B180E">
        <w:rPr>
          <w:sz w:val="20"/>
          <w:szCs w:val="20"/>
          <w:lang w:val="uk-UA"/>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14) інші права, передбачені чинним законодавством і цим Договором.</w:t>
      </w:r>
    </w:p>
    <w:p w14:paraId="013D7F9D" w14:textId="77777777" w:rsidR="002672A5" w:rsidRPr="007B180E" w:rsidRDefault="00355066" w:rsidP="00DF25C7">
      <w:pPr>
        <w:pStyle w:val="2"/>
        <w:numPr>
          <w:ilvl w:val="0"/>
          <w:numId w:val="3"/>
        </w:numPr>
        <w:shd w:val="clear" w:color="auto" w:fill="auto"/>
        <w:tabs>
          <w:tab w:val="left" w:pos="375"/>
        </w:tabs>
        <w:spacing w:before="0" w:after="0" w:line="240" w:lineRule="auto"/>
        <w:ind w:left="20" w:firstLine="0"/>
        <w:rPr>
          <w:sz w:val="20"/>
          <w:szCs w:val="20"/>
          <w:lang w:val="uk-UA"/>
        </w:rPr>
      </w:pPr>
      <w:r w:rsidRPr="007B180E">
        <w:rPr>
          <w:sz w:val="20"/>
          <w:szCs w:val="20"/>
          <w:lang w:val="uk-UA"/>
        </w:rPr>
        <w:t>Споживач зобов'язується:</w:t>
      </w:r>
    </w:p>
    <w:p w14:paraId="2F554DED" w14:textId="77777777" w:rsidR="002672A5" w:rsidRPr="007B180E" w:rsidRDefault="00355066" w:rsidP="00DF25C7">
      <w:pPr>
        <w:pStyle w:val="2"/>
        <w:numPr>
          <w:ilvl w:val="1"/>
          <w:numId w:val="3"/>
        </w:numPr>
        <w:shd w:val="clear" w:color="auto" w:fill="auto"/>
        <w:tabs>
          <w:tab w:val="left" w:pos="706"/>
        </w:tabs>
        <w:spacing w:before="0" w:after="0" w:line="240" w:lineRule="auto"/>
        <w:ind w:left="20" w:firstLine="0"/>
        <w:rPr>
          <w:sz w:val="20"/>
          <w:szCs w:val="20"/>
          <w:lang w:val="uk-UA"/>
        </w:rPr>
      </w:pPr>
      <w:r w:rsidRPr="007B180E">
        <w:rPr>
          <w:sz w:val="20"/>
          <w:szCs w:val="20"/>
          <w:lang w:val="uk-UA"/>
        </w:rPr>
        <w:t>забезпечувати своєчасну та повну оплату спожитої електричної енергії згідно з умовами цього Договору;</w:t>
      </w:r>
    </w:p>
    <w:p w14:paraId="769B5729" w14:textId="77777777" w:rsidR="002672A5" w:rsidRPr="007B180E" w:rsidRDefault="00355066" w:rsidP="00DF25C7">
      <w:pPr>
        <w:pStyle w:val="2"/>
        <w:numPr>
          <w:ilvl w:val="1"/>
          <w:numId w:val="3"/>
        </w:numPr>
        <w:shd w:val="clear" w:color="auto" w:fill="auto"/>
        <w:tabs>
          <w:tab w:val="left" w:pos="726"/>
        </w:tabs>
        <w:spacing w:before="0" w:after="0" w:line="240" w:lineRule="auto"/>
        <w:ind w:left="20" w:right="20" w:firstLine="0"/>
        <w:rPr>
          <w:sz w:val="20"/>
          <w:szCs w:val="20"/>
          <w:lang w:val="uk-UA"/>
        </w:rPr>
      </w:pPr>
      <w:r w:rsidRPr="007B180E">
        <w:rPr>
          <w:sz w:val="20"/>
          <w:szCs w:val="20"/>
          <w:lang w:val="uk-UA"/>
        </w:rPr>
        <w:t>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06BB1F9" w14:textId="77777777" w:rsidR="002672A5" w:rsidRPr="007B180E" w:rsidRDefault="00355066" w:rsidP="00DF25C7">
      <w:pPr>
        <w:pStyle w:val="2"/>
        <w:numPr>
          <w:ilvl w:val="1"/>
          <w:numId w:val="3"/>
        </w:numPr>
        <w:shd w:val="clear" w:color="auto" w:fill="auto"/>
        <w:tabs>
          <w:tab w:val="left" w:pos="721"/>
        </w:tabs>
        <w:spacing w:before="0" w:after="0" w:line="240" w:lineRule="auto"/>
        <w:ind w:left="20" w:right="20" w:firstLine="0"/>
        <w:rPr>
          <w:sz w:val="20"/>
          <w:szCs w:val="20"/>
          <w:lang w:val="uk-UA"/>
        </w:rPr>
      </w:pPr>
      <w:r w:rsidRPr="007B180E">
        <w:rPr>
          <w:sz w:val="20"/>
          <w:szCs w:val="20"/>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E97793E" w14:textId="65568FDB" w:rsidR="002672A5" w:rsidRPr="007B180E" w:rsidRDefault="00355066" w:rsidP="00021F35">
      <w:pPr>
        <w:pStyle w:val="2"/>
        <w:numPr>
          <w:ilvl w:val="1"/>
          <w:numId w:val="3"/>
        </w:numPr>
        <w:shd w:val="clear" w:color="auto" w:fill="auto"/>
        <w:tabs>
          <w:tab w:val="left" w:pos="730"/>
        </w:tabs>
        <w:spacing w:before="0" w:after="0" w:line="240" w:lineRule="auto"/>
        <w:ind w:left="20" w:right="20" w:firstLine="0"/>
        <w:rPr>
          <w:sz w:val="20"/>
          <w:szCs w:val="20"/>
          <w:lang w:val="uk-UA"/>
        </w:rPr>
      </w:pPr>
      <w:r w:rsidRPr="007B180E">
        <w:rPr>
          <w:sz w:val="20"/>
          <w:szCs w:val="20"/>
          <w:lang w:val="uk-UA"/>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w:t>
      </w:r>
      <w:r w:rsidR="006B1FCB">
        <w:rPr>
          <w:sz w:val="20"/>
          <w:szCs w:val="20"/>
          <w:lang w:val="uk-UA"/>
        </w:rPr>
        <w:t xml:space="preserve"> </w:t>
      </w:r>
      <w:r w:rsidR="006B1FCB" w:rsidRPr="007B180E">
        <w:rPr>
          <w:sz w:val="20"/>
          <w:szCs w:val="20"/>
          <w:lang w:val="uk-UA"/>
        </w:rPr>
        <w:t>Постачальником за спожиту електричну енергію</w:t>
      </w:r>
      <w:r w:rsidR="006B1FCB">
        <w:rPr>
          <w:sz w:val="20"/>
          <w:szCs w:val="20"/>
          <w:lang w:val="uk-UA"/>
        </w:rPr>
        <w:t>;</w:t>
      </w:r>
    </w:p>
    <w:p w14:paraId="3EAF14B4" w14:textId="77777777" w:rsidR="002672A5" w:rsidRPr="007B180E" w:rsidRDefault="00355066" w:rsidP="00DF25C7">
      <w:pPr>
        <w:pStyle w:val="2"/>
        <w:numPr>
          <w:ilvl w:val="1"/>
          <w:numId w:val="3"/>
        </w:numPr>
        <w:shd w:val="clear" w:color="auto" w:fill="auto"/>
        <w:tabs>
          <w:tab w:val="left" w:pos="726"/>
        </w:tabs>
        <w:spacing w:before="0" w:after="0" w:line="240" w:lineRule="auto"/>
        <w:ind w:left="20" w:right="20" w:firstLine="0"/>
        <w:rPr>
          <w:sz w:val="20"/>
          <w:szCs w:val="20"/>
          <w:lang w:val="uk-UA"/>
        </w:rPr>
      </w:pPr>
      <w:r w:rsidRPr="007B180E">
        <w:rPr>
          <w:sz w:val="20"/>
          <w:szCs w:val="20"/>
          <w:lang w:val="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DBA155B" w14:textId="77777777" w:rsidR="002672A5" w:rsidRPr="007B180E" w:rsidRDefault="00355066" w:rsidP="00DF25C7">
      <w:pPr>
        <w:pStyle w:val="2"/>
        <w:numPr>
          <w:ilvl w:val="1"/>
          <w:numId w:val="3"/>
        </w:numPr>
        <w:shd w:val="clear" w:color="auto" w:fill="auto"/>
        <w:tabs>
          <w:tab w:val="left" w:pos="730"/>
        </w:tabs>
        <w:spacing w:before="0" w:after="0" w:line="240" w:lineRule="auto"/>
        <w:ind w:left="20" w:right="20" w:firstLine="0"/>
        <w:rPr>
          <w:sz w:val="20"/>
          <w:szCs w:val="20"/>
          <w:lang w:val="uk-UA"/>
        </w:rPr>
      </w:pPr>
      <w:r w:rsidRPr="007B180E">
        <w:rPr>
          <w:sz w:val="20"/>
          <w:szCs w:val="20"/>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6D22757" w14:textId="77777777" w:rsidR="002672A5" w:rsidRPr="007B180E" w:rsidRDefault="00355066" w:rsidP="00DF25C7">
      <w:pPr>
        <w:pStyle w:val="2"/>
        <w:numPr>
          <w:ilvl w:val="1"/>
          <w:numId w:val="3"/>
        </w:numPr>
        <w:shd w:val="clear" w:color="auto" w:fill="auto"/>
        <w:tabs>
          <w:tab w:val="left" w:pos="730"/>
        </w:tabs>
        <w:spacing w:before="0" w:after="0" w:line="240" w:lineRule="auto"/>
        <w:ind w:left="20" w:right="20" w:firstLine="0"/>
        <w:rPr>
          <w:sz w:val="20"/>
          <w:szCs w:val="20"/>
          <w:lang w:val="uk-UA"/>
        </w:rPr>
      </w:pPr>
      <w:r w:rsidRPr="007B180E">
        <w:rPr>
          <w:sz w:val="20"/>
          <w:szCs w:val="20"/>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73C01EF" w14:textId="77777777" w:rsidR="002672A5" w:rsidRPr="007B180E" w:rsidRDefault="00355066" w:rsidP="00DF25C7">
      <w:pPr>
        <w:pStyle w:val="2"/>
        <w:numPr>
          <w:ilvl w:val="1"/>
          <w:numId w:val="3"/>
        </w:numPr>
        <w:shd w:val="clear" w:color="auto" w:fill="auto"/>
        <w:tabs>
          <w:tab w:val="left" w:pos="726"/>
        </w:tabs>
        <w:spacing w:before="0" w:after="0" w:line="240" w:lineRule="auto"/>
        <w:ind w:left="20" w:firstLine="0"/>
        <w:rPr>
          <w:sz w:val="20"/>
          <w:szCs w:val="20"/>
          <w:lang w:val="uk-UA"/>
        </w:rPr>
      </w:pPr>
      <w:r w:rsidRPr="007B180E">
        <w:rPr>
          <w:sz w:val="20"/>
          <w:szCs w:val="20"/>
          <w:lang w:val="uk-UA"/>
        </w:rPr>
        <w:t>виконувати інші обов'язки, покладені на Споживача чинним законодавством та/або цим Договором.</w:t>
      </w:r>
    </w:p>
    <w:p w14:paraId="2422F2AF" w14:textId="77777777" w:rsidR="002672A5" w:rsidRPr="007B180E" w:rsidRDefault="00355066" w:rsidP="00DF25C7">
      <w:pPr>
        <w:pStyle w:val="2"/>
        <w:numPr>
          <w:ilvl w:val="1"/>
          <w:numId w:val="3"/>
        </w:numPr>
        <w:shd w:val="clear" w:color="auto" w:fill="auto"/>
        <w:tabs>
          <w:tab w:val="left" w:pos="721"/>
        </w:tabs>
        <w:spacing w:before="0" w:after="0" w:line="240" w:lineRule="auto"/>
        <w:ind w:left="20" w:right="20" w:firstLine="0"/>
        <w:rPr>
          <w:sz w:val="20"/>
          <w:szCs w:val="20"/>
          <w:lang w:val="uk-UA"/>
        </w:rPr>
      </w:pPr>
      <w:r w:rsidRPr="007B180E">
        <w:rPr>
          <w:sz w:val="20"/>
          <w:szCs w:val="20"/>
          <w:lang w:val="uk-UA"/>
        </w:rPr>
        <w:t>за умови неповної оплати за спожиту електричну енергію припинити власне електроспоживання відповідно до умов договору;</w:t>
      </w:r>
    </w:p>
    <w:p w14:paraId="6BC4FAA3" w14:textId="77777777" w:rsidR="002672A5" w:rsidRPr="007B180E" w:rsidRDefault="00355066" w:rsidP="00DF25C7">
      <w:pPr>
        <w:pStyle w:val="2"/>
        <w:numPr>
          <w:ilvl w:val="1"/>
          <w:numId w:val="3"/>
        </w:numPr>
        <w:shd w:val="clear" w:color="auto" w:fill="auto"/>
        <w:tabs>
          <w:tab w:val="left" w:pos="721"/>
        </w:tabs>
        <w:spacing w:before="0" w:after="0" w:line="240" w:lineRule="auto"/>
        <w:ind w:left="20" w:right="20" w:firstLine="0"/>
        <w:rPr>
          <w:sz w:val="20"/>
          <w:szCs w:val="20"/>
          <w:lang w:val="uk-UA"/>
        </w:rPr>
      </w:pPr>
      <w:r w:rsidRPr="007B180E">
        <w:rPr>
          <w:sz w:val="20"/>
          <w:szCs w:val="20"/>
          <w:lang w:val="uk-UA"/>
        </w:rPr>
        <w:t>за прострочення виконання зобов'язання перед Постачальником, сплачувати пеню, 3% річних та додаткових нарахувань із застосуванням індексу інфляції на поточний рахунок Постачальника.</w:t>
      </w:r>
    </w:p>
    <w:p w14:paraId="7ED041F6" w14:textId="77777777" w:rsidR="00B946F0" w:rsidRPr="007B180E" w:rsidRDefault="00B946F0" w:rsidP="00DF25C7">
      <w:pPr>
        <w:pStyle w:val="2"/>
        <w:shd w:val="clear" w:color="auto" w:fill="auto"/>
        <w:tabs>
          <w:tab w:val="left" w:pos="721"/>
        </w:tabs>
        <w:spacing w:before="0" w:after="0" w:line="240" w:lineRule="auto"/>
        <w:ind w:left="20" w:right="20" w:firstLine="0"/>
        <w:rPr>
          <w:sz w:val="20"/>
          <w:szCs w:val="20"/>
          <w:lang w:val="uk-UA"/>
        </w:rPr>
      </w:pPr>
    </w:p>
    <w:p w14:paraId="167F7939" w14:textId="77777777" w:rsidR="002672A5" w:rsidRPr="007B180E" w:rsidRDefault="00355066" w:rsidP="00DF25C7">
      <w:pPr>
        <w:pStyle w:val="12"/>
        <w:keepNext/>
        <w:keepLines/>
        <w:shd w:val="clear" w:color="auto" w:fill="auto"/>
        <w:spacing w:after="0" w:line="240" w:lineRule="auto"/>
        <w:ind w:left="3300"/>
        <w:rPr>
          <w:sz w:val="20"/>
          <w:szCs w:val="20"/>
          <w:lang w:val="uk-UA"/>
        </w:rPr>
      </w:pPr>
      <w:bookmarkStart w:id="7" w:name="bookmark7"/>
      <w:r w:rsidRPr="007B180E">
        <w:rPr>
          <w:rStyle w:val="111pt0"/>
          <w:sz w:val="20"/>
          <w:szCs w:val="20"/>
          <w:lang w:val="uk-UA"/>
        </w:rPr>
        <w:t>7.</w:t>
      </w:r>
      <w:r w:rsidRPr="007B180E">
        <w:rPr>
          <w:sz w:val="20"/>
          <w:szCs w:val="20"/>
          <w:lang w:val="uk-UA"/>
        </w:rPr>
        <w:t xml:space="preserve"> Права і обов'язки Постачальника</w:t>
      </w:r>
      <w:bookmarkEnd w:id="7"/>
    </w:p>
    <w:p w14:paraId="335A471D" w14:textId="77777777" w:rsidR="00021F35" w:rsidRPr="007B180E" w:rsidRDefault="00021F35" w:rsidP="00DF25C7">
      <w:pPr>
        <w:pStyle w:val="12"/>
        <w:keepNext/>
        <w:keepLines/>
        <w:shd w:val="clear" w:color="auto" w:fill="auto"/>
        <w:spacing w:after="0" w:line="240" w:lineRule="auto"/>
        <w:ind w:left="3300"/>
        <w:rPr>
          <w:sz w:val="20"/>
          <w:szCs w:val="20"/>
          <w:lang w:val="uk-UA"/>
        </w:rPr>
      </w:pPr>
    </w:p>
    <w:p w14:paraId="29670159" w14:textId="77777777" w:rsidR="002672A5" w:rsidRPr="007B180E" w:rsidRDefault="00355066" w:rsidP="00DF25C7">
      <w:pPr>
        <w:pStyle w:val="2"/>
        <w:shd w:val="clear" w:color="auto" w:fill="auto"/>
        <w:spacing w:before="0" w:after="0" w:line="240" w:lineRule="auto"/>
        <w:ind w:left="20" w:firstLine="0"/>
        <w:rPr>
          <w:sz w:val="20"/>
          <w:szCs w:val="20"/>
          <w:lang w:val="uk-UA"/>
        </w:rPr>
      </w:pPr>
      <w:r w:rsidRPr="007B180E">
        <w:rPr>
          <w:sz w:val="20"/>
          <w:szCs w:val="20"/>
          <w:lang w:val="uk-UA"/>
        </w:rPr>
        <w:t>7.1. Постачальник має право:</w:t>
      </w:r>
    </w:p>
    <w:p w14:paraId="6FAB76B1" w14:textId="77777777" w:rsidR="002672A5" w:rsidRPr="007B180E" w:rsidRDefault="00355066" w:rsidP="00DF25C7">
      <w:pPr>
        <w:pStyle w:val="2"/>
        <w:numPr>
          <w:ilvl w:val="2"/>
          <w:numId w:val="3"/>
        </w:numPr>
        <w:shd w:val="clear" w:color="auto" w:fill="auto"/>
        <w:tabs>
          <w:tab w:val="left" w:pos="711"/>
        </w:tabs>
        <w:spacing w:before="0" w:after="0" w:line="240" w:lineRule="auto"/>
        <w:ind w:left="20" w:firstLine="0"/>
        <w:rPr>
          <w:sz w:val="20"/>
          <w:szCs w:val="20"/>
          <w:lang w:val="uk-UA"/>
        </w:rPr>
      </w:pPr>
      <w:r w:rsidRPr="007B180E">
        <w:rPr>
          <w:sz w:val="20"/>
          <w:szCs w:val="20"/>
          <w:lang w:val="uk-UA"/>
        </w:rPr>
        <w:t>отримувати від Споживача плату за поставлену електричну енергію;</w:t>
      </w:r>
    </w:p>
    <w:p w14:paraId="1FF54975" w14:textId="77777777" w:rsidR="002672A5" w:rsidRPr="007B180E" w:rsidRDefault="00355066" w:rsidP="00DF25C7">
      <w:pPr>
        <w:pStyle w:val="2"/>
        <w:numPr>
          <w:ilvl w:val="2"/>
          <w:numId w:val="3"/>
        </w:numPr>
        <w:shd w:val="clear" w:color="auto" w:fill="auto"/>
        <w:tabs>
          <w:tab w:val="left" w:pos="730"/>
        </w:tabs>
        <w:spacing w:before="0" w:after="0" w:line="240" w:lineRule="auto"/>
        <w:ind w:left="20" w:firstLine="0"/>
        <w:rPr>
          <w:sz w:val="20"/>
          <w:szCs w:val="20"/>
          <w:lang w:val="uk-UA"/>
        </w:rPr>
      </w:pPr>
      <w:r w:rsidRPr="007B180E">
        <w:rPr>
          <w:sz w:val="20"/>
          <w:szCs w:val="20"/>
          <w:lang w:val="uk-UA"/>
        </w:rPr>
        <w:t>контролювати правильність оформлення Споживачем платіжних документів;</w:t>
      </w:r>
    </w:p>
    <w:p w14:paraId="200FC960" w14:textId="77777777" w:rsidR="002672A5" w:rsidRPr="007B180E" w:rsidRDefault="00355066" w:rsidP="00DF25C7">
      <w:pPr>
        <w:pStyle w:val="2"/>
        <w:numPr>
          <w:ilvl w:val="2"/>
          <w:numId w:val="3"/>
        </w:numPr>
        <w:shd w:val="clear" w:color="auto" w:fill="auto"/>
        <w:tabs>
          <w:tab w:val="left" w:pos="726"/>
        </w:tabs>
        <w:spacing w:before="0" w:after="0" w:line="240" w:lineRule="auto"/>
        <w:ind w:left="20" w:right="20" w:firstLine="0"/>
        <w:rPr>
          <w:sz w:val="20"/>
          <w:szCs w:val="20"/>
          <w:lang w:val="uk-UA"/>
        </w:rPr>
      </w:pPr>
      <w:r w:rsidRPr="007B180E">
        <w:rPr>
          <w:sz w:val="20"/>
          <w:szCs w:val="20"/>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18AD2060" w14:textId="77777777" w:rsidR="002672A5" w:rsidRPr="007B180E" w:rsidRDefault="00355066" w:rsidP="00DF25C7">
      <w:pPr>
        <w:pStyle w:val="2"/>
        <w:numPr>
          <w:ilvl w:val="2"/>
          <w:numId w:val="3"/>
        </w:numPr>
        <w:shd w:val="clear" w:color="auto" w:fill="auto"/>
        <w:tabs>
          <w:tab w:val="left" w:pos="730"/>
        </w:tabs>
        <w:spacing w:before="0" w:after="0" w:line="240" w:lineRule="auto"/>
        <w:ind w:left="20" w:right="20" w:firstLine="0"/>
        <w:rPr>
          <w:sz w:val="20"/>
          <w:szCs w:val="20"/>
          <w:lang w:val="uk-UA"/>
        </w:rPr>
      </w:pPr>
      <w:r w:rsidRPr="007B180E">
        <w:rPr>
          <w:sz w:val="20"/>
          <w:szCs w:val="20"/>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5) проводити разом зі Споживачем звіряння фактично використаних обсягів електричної енергії з підписанням відповідного акта;</w:t>
      </w:r>
    </w:p>
    <w:p w14:paraId="44BFB4B4" w14:textId="77777777" w:rsidR="002672A5" w:rsidRPr="007B180E" w:rsidRDefault="00355066" w:rsidP="00C519B0">
      <w:pPr>
        <w:pStyle w:val="2"/>
        <w:numPr>
          <w:ilvl w:val="2"/>
          <w:numId w:val="3"/>
        </w:numPr>
        <w:shd w:val="clear" w:color="auto" w:fill="auto"/>
        <w:tabs>
          <w:tab w:val="left" w:pos="730"/>
        </w:tabs>
        <w:spacing w:before="0" w:after="0" w:line="240" w:lineRule="auto"/>
        <w:ind w:left="20" w:right="20" w:firstLine="0"/>
        <w:rPr>
          <w:sz w:val="20"/>
          <w:szCs w:val="20"/>
          <w:lang w:val="uk-UA"/>
        </w:rPr>
      </w:pPr>
      <w:r w:rsidRPr="007B180E">
        <w:rPr>
          <w:sz w:val="20"/>
          <w:szCs w:val="20"/>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9842F37" w14:textId="77777777" w:rsidR="00021F35" w:rsidRPr="007B180E" w:rsidRDefault="00355066" w:rsidP="00DF25C7">
      <w:pPr>
        <w:pStyle w:val="2"/>
        <w:numPr>
          <w:ilvl w:val="3"/>
          <w:numId w:val="3"/>
        </w:numPr>
        <w:shd w:val="clear" w:color="auto" w:fill="auto"/>
        <w:tabs>
          <w:tab w:val="left" w:pos="730"/>
        </w:tabs>
        <w:spacing w:before="0" w:after="0" w:line="240" w:lineRule="auto"/>
        <w:ind w:left="20" w:right="3780" w:firstLine="0"/>
        <w:jc w:val="left"/>
        <w:rPr>
          <w:sz w:val="20"/>
          <w:szCs w:val="20"/>
          <w:lang w:val="uk-UA"/>
        </w:rPr>
      </w:pPr>
      <w:r w:rsidRPr="007B180E">
        <w:rPr>
          <w:sz w:val="20"/>
          <w:szCs w:val="20"/>
          <w:lang w:val="uk-UA"/>
        </w:rPr>
        <w:t xml:space="preserve">інші права, передбачені чинним законодавством і цим Договором. </w:t>
      </w:r>
    </w:p>
    <w:p w14:paraId="2F1411F2" w14:textId="77777777" w:rsidR="00021F35" w:rsidRPr="007B180E" w:rsidRDefault="00355066" w:rsidP="009E58DA">
      <w:pPr>
        <w:pStyle w:val="2"/>
        <w:shd w:val="clear" w:color="auto" w:fill="auto"/>
        <w:tabs>
          <w:tab w:val="left" w:pos="730"/>
        </w:tabs>
        <w:spacing w:before="0" w:after="0" w:line="240" w:lineRule="auto"/>
        <w:ind w:left="20" w:right="3780" w:firstLine="0"/>
        <w:jc w:val="left"/>
        <w:rPr>
          <w:sz w:val="20"/>
          <w:szCs w:val="20"/>
          <w:lang w:val="uk-UA"/>
        </w:rPr>
      </w:pPr>
      <w:r w:rsidRPr="007B180E">
        <w:rPr>
          <w:sz w:val="20"/>
          <w:szCs w:val="20"/>
          <w:lang w:val="uk-UA"/>
        </w:rPr>
        <w:t>7.2. Постачальник зобов'язується:</w:t>
      </w:r>
    </w:p>
    <w:p w14:paraId="300136E6" w14:textId="77777777" w:rsidR="002672A5" w:rsidRPr="007B180E" w:rsidRDefault="00355066" w:rsidP="00DF25C7">
      <w:pPr>
        <w:pStyle w:val="2"/>
        <w:numPr>
          <w:ilvl w:val="4"/>
          <w:numId w:val="3"/>
        </w:numPr>
        <w:shd w:val="clear" w:color="auto" w:fill="auto"/>
        <w:tabs>
          <w:tab w:val="left" w:pos="721"/>
        </w:tabs>
        <w:spacing w:before="0" w:after="0" w:line="240" w:lineRule="auto"/>
        <w:ind w:left="20" w:right="20" w:firstLine="0"/>
        <w:rPr>
          <w:sz w:val="20"/>
          <w:szCs w:val="20"/>
          <w:lang w:val="uk-UA"/>
        </w:rPr>
      </w:pPr>
      <w:r w:rsidRPr="007B180E">
        <w:rPr>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9A3E20F" w14:textId="77777777" w:rsidR="002672A5" w:rsidRPr="007B180E" w:rsidRDefault="00355066" w:rsidP="00DF25C7">
      <w:pPr>
        <w:pStyle w:val="2"/>
        <w:numPr>
          <w:ilvl w:val="4"/>
          <w:numId w:val="3"/>
        </w:numPr>
        <w:shd w:val="clear" w:color="auto" w:fill="auto"/>
        <w:tabs>
          <w:tab w:val="left" w:pos="730"/>
        </w:tabs>
        <w:spacing w:before="0" w:after="0" w:line="240" w:lineRule="auto"/>
        <w:ind w:left="20" w:right="20" w:firstLine="0"/>
        <w:rPr>
          <w:sz w:val="20"/>
          <w:szCs w:val="20"/>
          <w:lang w:val="uk-UA"/>
        </w:rPr>
      </w:pPr>
      <w:r w:rsidRPr="007B180E">
        <w:rPr>
          <w:sz w:val="20"/>
          <w:szCs w:val="20"/>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7AE73A4" w14:textId="77777777" w:rsidR="002672A5" w:rsidRPr="007B180E" w:rsidRDefault="00355066" w:rsidP="00DF25C7">
      <w:pPr>
        <w:pStyle w:val="2"/>
        <w:numPr>
          <w:ilvl w:val="4"/>
          <w:numId w:val="3"/>
        </w:numPr>
        <w:shd w:val="clear" w:color="auto" w:fill="auto"/>
        <w:tabs>
          <w:tab w:val="left" w:pos="730"/>
        </w:tabs>
        <w:spacing w:before="0" w:after="0" w:line="240" w:lineRule="auto"/>
        <w:ind w:left="20" w:right="20" w:firstLine="0"/>
        <w:rPr>
          <w:sz w:val="20"/>
          <w:szCs w:val="20"/>
          <w:lang w:val="uk-UA"/>
        </w:rPr>
      </w:pPr>
      <w:r w:rsidRPr="007B180E">
        <w:rPr>
          <w:sz w:val="20"/>
          <w:szCs w:val="20"/>
          <w:lang w:val="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A970C7B" w14:textId="77777777" w:rsidR="002672A5" w:rsidRPr="007B180E" w:rsidRDefault="00355066" w:rsidP="00DF25C7">
      <w:pPr>
        <w:pStyle w:val="2"/>
        <w:numPr>
          <w:ilvl w:val="4"/>
          <w:numId w:val="3"/>
        </w:numPr>
        <w:shd w:val="clear" w:color="auto" w:fill="auto"/>
        <w:tabs>
          <w:tab w:val="left" w:pos="726"/>
        </w:tabs>
        <w:spacing w:before="0" w:after="0" w:line="240" w:lineRule="auto"/>
        <w:ind w:left="20" w:firstLine="0"/>
        <w:rPr>
          <w:sz w:val="20"/>
          <w:szCs w:val="20"/>
          <w:lang w:val="uk-UA"/>
        </w:rPr>
      </w:pPr>
      <w:r w:rsidRPr="007B180E">
        <w:rPr>
          <w:sz w:val="20"/>
          <w:szCs w:val="20"/>
          <w:lang w:val="uk-UA"/>
        </w:rPr>
        <w:t>видавати Споживачеві безоплатно платіжні документи;</w:t>
      </w:r>
    </w:p>
    <w:p w14:paraId="1FC6A37A" w14:textId="77777777" w:rsidR="002672A5" w:rsidRPr="007B180E" w:rsidRDefault="00355066" w:rsidP="00DF25C7">
      <w:pPr>
        <w:pStyle w:val="2"/>
        <w:numPr>
          <w:ilvl w:val="4"/>
          <w:numId w:val="3"/>
        </w:numPr>
        <w:shd w:val="clear" w:color="auto" w:fill="auto"/>
        <w:tabs>
          <w:tab w:val="left" w:pos="730"/>
        </w:tabs>
        <w:spacing w:before="0" w:after="0" w:line="240" w:lineRule="auto"/>
        <w:ind w:left="20" w:firstLine="0"/>
        <w:rPr>
          <w:sz w:val="20"/>
          <w:szCs w:val="20"/>
          <w:lang w:val="uk-UA"/>
        </w:rPr>
      </w:pPr>
      <w:r w:rsidRPr="007B180E">
        <w:rPr>
          <w:sz w:val="20"/>
          <w:szCs w:val="20"/>
          <w:lang w:val="uk-UA"/>
        </w:rPr>
        <w:t>приймати оплату наданих за цим Договором послуг будь-яким способом, що передбачений цим Договором;</w:t>
      </w:r>
    </w:p>
    <w:p w14:paraId="227A3C2A" w14:textId="77777777" w:rsidR="002672A5" w:rsidRPr="007B180E" w:rsidRDefault="00355066" w:rsidP="00DF25C7">
      <w:pPr>
        <w:pStyle w:val="2"/>
        <w:numPr>
          <w:ilvl w:val="4"/>
          <w:numId w:val="3"/>
        </w:numPr>
        <w:shd w:val="clear" w:color="auto" w:fill="auto"/>
        <w:tabs>
          <w:tab w:val="left" w:pos="730"/>
        </w:tabs>
        <w:spacing w:before="0" w:after="0" w:line="240" w:lineRule="auto"/>
        <w:ind w:left="20" w:right="20" w:firstLine="0"/>
        <w:rPr>
          <w:sz w:val="20"/>
          <w:szCs w:val="20"/>
          <w:lang w:val="uk-UA"/>
        </w:rPr>
      </w:pPr>
      <w:r w:rsidRPr="007B180E">
        <w:rPr>
          <w:sz w:val="20"/>
          <w:szCs w:val="20"/>
          <w:lang w:val="uk-UA"/>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4662DD9E" w14:textId="77777777" w:rsidR="002672A5" w:rsidRPr="007B180E" w:rsidRDefault="00355066" w:rsidP="00DF25C7">
      <w:pPr>
        <w:pStyle w:val="2"/>
        <w:numPr>
          <w:ilvl w:val="4"/>
          <w:numId w:val="3"/>
        </w:numPr>
        <w:shd w:val="clear" w:color="auto" w:fill="auto"/>
        <w:tabs>
          <w:tab w:val="left" w:pos="721"/>
        </w:tabs>
        <w:spacing w:before="0" w:after="0" w:line="240" w:lineRule="auto"/>
        <w:ind w:left="20" w:right="20" w:firstLine="0"/>
        <w:rPr>
          <w:sz w:val="20"/>
          <w:szCs w:val="20"/>
          <w:lang w:val="uk-UA"/>
        </w:rPr>
      </w:pPr>
      <w:r w:rsidRPr="007B180E">
        <w:rPr>
          <w:sz w:val="20"/>
          <w:szCs w:val="20"/>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9DCBF61" w14:textId="77777777" w:rsidR="002672A5" w:rsidRPr="007B180E" w:rsidRDefault="00355066" w:rsidP="00DF25C7">
      <w:pPr>
        <w:pStyle w:val="2"/>
        <w:numPr>
          <w:ilvl w:val="4"/>
          <w:numId w:val="3"/>
        </w:numPr>
        <w:shd w:val="clear" w:color="auto" w:fill="auto"/>
        <w:tabs>
          <w:tab w:val="left" w:pos="726"/>
        </w:tabs>
        <w:spacing w:before="0" w:after="0" w:line="240" w:lineRule="auto"/>
        <w:ind w:left="20" w:right="20" w:firstLine="0"/>
        <w:rPr>
          <w:sz w:val="20"/>
          <w:szCs w:val="20"/>
          <w:lang w:val="uk-UA"/>
        </w:rPr>
      </w:pPr>
      <w:r w:rsidRPr="007B180E">
        <w:rPr>
          <w:sz w:val="20"/>
          <w:szCs w:val="20"/>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22A2305" w14:textId="77777777" w:rsidR="004853DD" w:rsidRPr="007B180E" w:rsidRDefault="00355066" w:rsidP="00DF25C7">
      <w:pPr>
        <w:pStyle w:val="2"/>
        <w:numPr>
          <w:ilvl w:val="4"/>
          <w:numId w:val="3"/>
        </w:numPr>
        <w:shd w:val="clear" w:color="auto" w:fill="auto"/>
        <w:tabs>
          <w:tab w:val="left" w:pos="726"/>
        </w:tabs>
        <w:spacing w:before="0" w:after="0" w:line="240" w:lineRule="auto"/>
        <w:ind w:left="20" w:right="20" w:firstLine="0"/>
        <w:rPr>
          <w:sz w:val="20"/>
          <w:szCs w:val="20"/>
          <w:lang w:val="uk-UA"/>
        </w:rPr>
      </w:pPr>
      <w:r w:rsidRPr="007B180E">
        <w:rPr>
          <w:sz w:val="20"/>
          <w:szCs w:val="20"/>
          <w:lang w:val="uk-UA"/>
        </w:rPr>
        <w:t xml:space="preserve">відшкодовувати збитки, понесені Споживачем у випадку невиконання або неналежного виконання Постачальником своїх зобов'язань за цим Договором; </w:t>
      </w:r>
    </w:p>
    <w:p w14:paraId="04A6C2EF" w14:textId="6F540538" w:rsidR="002672A5" w:rsidRPr="007B180E" w:rsidRDefault="00355066" w:rsidP="00DF25C7">
      <w:pPr>
        <w:pStyle w:val="2"/>
        <w:numPr>
          <w:ilvl w:val="4"/>
          <w:numId w:val="3"/>
        </w:numPr>
        <w:shd w:val="clear" w:color="auto" w:fill="auto"/>
        <w:tabs>
          <w:tab w:val="left" w:pos="726"/>
        </w:tabs>
        <w:spacing w:before="0" w:after="0" w:line="240" w:lineRule="auto"/>
        <w:ind w:left="20" w:right="20" w:firstLine="0"/>
        <w:rPr>
          <w:sz w:val="20"/>
          <w:szCs w:val="20"/>
          <w:lang w:val="uk-UA"/>
        </w:rPr>
      </w:pPr>
      <w:r w:rsidRPr="007B180E">
        <w:rPr>
          <w:sz w:val="20"/>
          <w:szCs w:val="20"/>
          <w:lang w:val="uk-UA"/>
        </w:rPr>
        <w:t xml:space="preserve"> забезпечувати конфіденційність даних, отриманих від Споживача;</w:t>
      </w:r>
    </w:p>
    <w:p w14:paraId="0C91045F" w14:textId="7C3D6E8F" w:rsidR="002672A5" w:rsidRDefault="00355066" w:rsidP="00180156">
      <w:pPr>
        <w:pStyle w:val="2"/>
        <w:numPr>
          <w:ilvl w:val="1"/>
          <w:numId w:val="3"/>
        </w:numPr>
        <w:shd w:val="clear" w:color="auto" w:fill="auto"/>
        <w:tabs>
          <w:tab w:val="left" w:pos="709"/>
        </w:tabs>
        <w:spacing w:before="0" w:after="0" w:line="240" w:lineRule="auto"/>
        <w:ind w:left="20" w:firstLine="0"/>
        <w:rPr>
          <w:sz w:val="20"/>
          <w:szCs w:val="20"/>
          <w:lang w:val="uk-UA"/>
        </w:rPr>
      </w:pPr>
      <w:r w:rsidRPr="007B180E">
        <w:rPr>
          <w:sz w:val="20"/>
          <w:szCs w:val="20"/>
          <w:lang w:val="uk-UA"/>
        </w:rPr>
        <w:t>виконувати інші обов'язки, покладені на Постачальника чинним законодавством та/або цим Договором.</w:t>
      </w:r>
    </w:p>
    <w:p w14:paraId="6366DD1C" w14:textId="77777777" w:rsidR="00180156" w:rsidRPr="007B180E" w:rsidRDefault="00180156" w:rsidP="00180156">
      <w:pPr>
        <w:pStyle w:val="2"/>
        <w:shd w:val="clear" w:color="auto" w:fill="auto"/>
        <w:tabs>
          <w:tab w:val="left" w:pos="709"/>
        </w:tabs>
        <w:spacing w:before="0" w:after="0" w:line="240" w:lineRule="auto"/>
        <w:ind w:left="20" w:firstLine="0"/>
        <w:rPr>
          <w:sz w:val="20"/>
          <w:szCs w:val="20"/>
          <w:lang w:val="uk-UA"/>
        </w:rPr>
      </w:pPr>
    </w:p>
    <w:p w14:paraId="3261772C" w14:textId="77777777" w:rsidR="002672A5" w:rsidRPr="007B180E" w:rsidRDefault="00355066" w:rsidP="00DF25C7">
      <w:pPr>
        <w:pStyle w:val="12"/>
        <w:keepNext/>
        <w:keepLines/>
        <w:shd w:val="clear" w:color="auto" w:fill="auto"/>
        <w:spacing w:after="0" w:line="240" w:lineRule="auto"/>
        <w:ind w:left="1620"/>
        <w:rPr>
          <w:sz w:val="20"/>
          <w:szCs w:val="20"/>
          <w:lang w:val="uk-UA"/>
        </w:rPr>
      </w:pPr>
      <w:bookmarkStart w:id="8" w:name="bookmark8"/>
      <w:r w:rsidRPr="007B180E">
        <w:rPr>
          <w:rStyle w:val="111pt1"/>
          <w:sz w:val="20"/>
          <w:szCs w:val="20"/>
          <w:lang w:val="uk-UA"/>
        </w:rPr>
        <w:t>8.</w:t>
      </w:r>
      <w:r w:rsidRPr="007B180E">
        <w:rPr>
          <w:sz w:val="20"/>
          <w:szCs w:val="20"/>
          <w:lang w:val="uk-UA"/>
        </w:rPr>
        <w:t xml:space="preserve"> Порядок припинення та відновлення постачання електричної енергії</w:t>
      </w:r>
      <w:bookmarkEnd w:id="8"/>
    </w:p>
    <w:p w14:paraId="60259179" w14:textId="77777777" w:rsidR="00021F35" w:rsidRPr="007B180E" w:rsidRDefault="00021F35" w:rsidP="00DF25C7">
      <w:pPr>
        <w:pStyle w:val="12"/>
        <w:keepNext/>
        <w:keepLines/>
        <w:shd w:val="clear" w:color="auto" w:fill="auto"/>
        <w:spacing w:after="0" w:line="240" w:lineRule="auto"/>
        <w:ind w:left="1620"/>
        <w:rPr>
          <w:sz w:val="20"/>
          <w:szCs w:val="20"/>
          <w:lang w:val="uk-UA"/>
        </w:rPr>
      </w:pPr>
    </w:p>
    <w:p w14:paraId="1C4ABB88" w14:textId="77777777" w:rsidR="002672A5" w:rsidRPr="007B180E" w:rsidRDefault="00355066" w:rsidP="001A6B87">
      <w:pPr>
        <w:pStyle w:val="2"/>
        <w:numPr>
          <w:ilvl w:val="0"/>
          <w:numId w:val="4"/>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02C3A5A" w14:textId="77777777" w:rsidR="002672A5" w:rsidRPr="007B180E" w:rsidRDefault="00355066" w:rsidP="001A6B87">
      <w:pPr>
        <w:pStyle w:val="2"/>
        <w:numPr>
          <w:ilvl w:val="0"/>
          <w:numId w:val="4"/>
        </w:numPr>
        <w:shd w:val="clear" w:color="auto" w:fill="auto"/>
        <w:tabs>
          <w:tab w:val="left" w:pos="351"/>
          <w:tab w:val="left" w:pos="567"/>
        </w:tabs>
        <w:spacing w:before="0" w:after="0" w:line="240" w:lineRule="auto"/>
        <w:ind w:left="20" w:right="20" w:firstLine="0"/>
        <w:rPr>
          <w:sz w:val="20"/>
          <w:szCs w:val="20"/>
          <w:lang w:val="uk-UA"/>
        </w:rPr>
      </w:pPr>
      <w:r w:rsidRPr="007B180E">
        <w:rPr>
          <w:sz w:val="20"/>
          <w:szCs w:val="20"/>
          <w:lang w:val="uk-UA"/>
        </w:rPr>
        <w:t>Припинення електропостачання не звільняє Споживача від обов'язку сплатити заборгованість Постачальнику за цим Договором.</w:t>
      </w:r>
    </w:p>
    <w:p w14:paraId="5BC7635D" w14:textId="77777777" w:rsidR="002672A5" w:rsidRPr="007B180E" w:rsidRDefault="00355066" w:rsidP="001A6B87">
      <w:pPr>
        <w:pStyle w:val="2"/>
        <w:numPr>
          <w:ilvl w:val="0"/>
          <w:numId w:val="4"/>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B3BCA5E" w14:textId="77777777" w:rsidR="002672A5" w:rsidRPr="007B180E" w:rsidRDefault="00355066" w:rsidP="001A6B87">
      <w:pPr>
        <w:pStyle w:val="2"/>
        <w:numPr>
          <w:ilvl w:val="0"/>
          <w:numId w:val="4"/>
        </w:numPr>
        <w:shd w:val="clear" w:color="auto" w:fill="auto"/>
        <w:tabs>
          <w:tab w:val="left" w:pos="567"/>
        </w:tabs>
        <w:spacing w:before="0" w:after="0" w:line="240" w:lineRule="auto"/>
        <w:ind w:left="20" w:right="20" w:firstLine="0"/>
        <w:rPr>
          <w:sz w:val="20"/>
          <w:szCs w:val="20"/>
          <w:lang w:val="uk-UA"/>
        </w:rPr>
      </w:pPr>
      <w:r w:rsidRPr="007B180E">
        <w:rPr>
          <w:sz w:val="20"/>
          <w:szCs w:val="20"/>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FCF3AFD" w14:textId="77777777" w:rsidR="001A6B87" w:rsidRPr="007B180E" w:rsidRDefault="001A6B87" w:rsidP="004853DD">
      <w:pPr>
        <w:pStyle w:val="2"/>
        <w:shd w:val="clear" w:color="auto" w:fill="auto"/>
        <w:tabs>
          <w:tab w:val="left" w:pos="390"/>
        </w:tabs>
        <w:spacing w:before="0" w:after="0" w:line="240" w:lineRule="auto"/>
        <w:ind w:left="20" w:right="20" w:firstLine="0"/>
        <w:rPr>
          <w:sz w:val="20"/>
          <w:szCs w:val="20"/>
          <w:lang w:val="uk-UA"/>
        </w:rPr>
      </w:pPr>
    </w:p>
    <w:p w14:paraId="1C16B04A" w14:textId="77777777" w:rsidR="002672A5" w:rsidRPr="007B180E" w:rsidRDefault="00355066" w:rsidP="00DF25C7">
      <w:pPr>
        <w:pStyle w:val="12"/>
        <w:keepNext/>
        <w:keepLines/>
        <w:shd w:val="clear" w:color="auto" w:fill="auto"/>
        <w:spacing w:after="0" w:line="240" w:lineRule="auto"/>
        <w:ind w:left="3600"/>
        <w:rPr>
          <w:sz w:val="20"/>
          <w:szCs w:val="20"/>
          <w:lang w:val="uk-UA"/>
        </w:rPr>
      </w:pPr>
      <w:bookmarkStart w:id="9" w:name="bookmark9"/>
      <w:r w:rsidRPr="007B180E">
        <w:rPr>
          <w:rStyle w:val="111pt2"/>
          <w:sz w:val="20"/>
          <w:szCs w:val="20"/>
          <w:lang w:val="uk-UA"/>
        </w:rPr>
        <w:t>9.</w:t>
      </w:r>
      <w:r w:rsidRPr="007B180E">
        <w:rPr>
          <w:sz w:val="20"/>
          <w:szCs w:val="20"/>
          <w:lang w:val="uk-UA"/>
        </w:rPr>
        <w:t xml:space="preserve"> Відповідальність Сторін</w:t>
      </w:r>
      <w:bookmarkEnd w:id="9"/>
    </w:p>
    <w:p w14:paraId="2D75B916" w14:textId="77777777" w:rsidR="001A6B87" w:rsidRPr="007B180E" w:rsidRDefault="001A6B87" w:rsidP="00DF25C7">
      <w:pPr>
        <w:pStyle w:val="12"/>
        <w:keepNext/>
        <w:keepLines/>
        <w:shd w:val="clear" w:color="auto" w:fill="auto"/>
        <w:spacing w:after="0" w:line="240" w:lineRule="auto"/>
        <w:ind w:left="3600"/>
        <w:rPr>
          <w:sz w:val="20"/>
          <w:szCs w:val="20"/>
          <w:lang w:val="uk-UA"/>
        </w:rPr>
      </w:pPr>
    </w:p>
    <w:p w14:paraId="184A4F4C" w14:textId="77777777" w:rsidR="002672A5" w:rsidRPr="007B180E" w:rsidRDefault="00355066" w:rsidP="00DF25C7">
      <w:pPr>
        <w:pStyle w:val="2"/>
        <w:numPr>
          <w:ilvl w:val="0"/>
          <w:numId w:val="5"/>
        </w:numPr>
        <w:shd w:val="clear" w:color="auto" w:fill="auto"/>
        <w:tabs>
          <w:tab w:val="left" w:pos="385"/>
        </w:tabs>
        <w:spacing w:before="0" w:after="0" w:line="240" w:lineRule="auto"/>
        <w:ind w:left="20" w:right="20" w:firstLine="0"/>
        <w:rPr>
          <w:sz w:val="20"/>
          <w:szCs w:val="20"/>
          <w:lang w:val="uk-UA"/>
        </w:rPr>
      </w:pPr>
      <w:r w:rsidRPr="007B180E">
        <w:rPr>
          <w:sz w:val="20"/>
          <w:szCs w:val="20"/>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5D0C2F7" w14:textId="62C2D18F" w:rsidR="002672A5" w:rsidRPr="007B180E" w:rsidRDefault="00355066" w:rsidP="00DF25C7">
      <w:pPr>
        <w:pStyle w:val="2"/>
        <w:numPr>
          <w:ilvl w:val="0"/>
          <w:numId w:val="5"/>
        </w:numPr>
        <w:shd w:val="clear" w:color="auto" w:fill="auto"/>
        <w:tabs>
          <w:tab w:val="left" w:pos="361"/>
        </w:tabs>
        <w:spacing w:before="0" w:after="0" w:line="240" w:lineRule="auto"/>
        <w:ind w:left="20" w:right="20" w:firstLine="0"/>
        <w:rPr>
          <w:sz w:val="20"/>
          <w:szCs w:val="20"/>
          <w:lang w:val="uk-UA"/>
        </w:rPr>
      </w:pPr>
      <w:r w:rsidRPr="007B180E">
        <w:rPr>
          <w:sz w:val="20"/>
          <w:szCs w:val="20"/>
          <w:lang w:val="uk-UA"/>
        </w:rPr>
        <w:t xml:space="preserve">В разі невнесення або несвоєчасного внесення Споживачем платежів, передбачених цим Договором, Постачальник має право вимагати від Споживача, а Споживач зобов'язаний сплатити на вимогу Постачальника пеню у розмірі </w:t>
      </w:r>
      <w:r w:rsidR="001A6B87" w:rsidRPr="007B180E">
        <w:rPr>
          <w:sz w:val="20"/>
          <w:szCs w:val="20"/>
          <w:lang w:val="uk-UA"/>
        </w:rPr>
        <w:t>подвійної облікової ставки НБУ</w:t>
      </w:r>
      <w:r w:rsidRPr="007B180E">
        <w:rPr>
          <w:sz w:val="20"/>
          <w:szCs w:val="20"/>
          <w:lang w:val="uk-UA"/>
        </w:rPr>
        <w:t>, три відсотки річних та додаткові нарахування із застосуванням індексу інфляції.</w:t>
      </w:r>
    </w:p>
    <w:p w14:paraId="64D46BF3" w14:textId="77777777" w:rsidR="002672A5" w:rsidRPr="007B180E" w:rsidRDefault="00355066" w:rsidP="00DF25C7">
      <w:pPr>
        <w:pStyle w:val="2"/>
        <w:numPr>
          <w:ilvl w:val="0"/>
          <w:numId w:val="5"/>
        </w:numPr>
        <w:shd w:val="clear" w:color="auto" w:fill="auto"/>
        <w:tabs>
          <w:tab w:val="left" w:pos="356"/>
        </w:tabs>
        <w:spacing w:before="0" w:after="0" w:line="240" w:lineRule="auto"/>
        <w:ind w:left="20" w:right="20" w:firstLine="0"/>
        <w:rPr>
          <w:sz w:val="20"/>
          <w:szCs w:val="20"/>
          <w:lang w:val="uk-UA"/>
        </w:rPr>
      </w:pPr>
      <w:r w:rsidRPr="007B180E">
        <w:rPr>
          <w:sz w:val="20"/>
          <w:szCs w:val="20"/>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43E2A9C" w14:textId="77777777" w:rsidR="001A6B87" w:rsidRPr="007B180E" w:rsidRDefault="00355066" w:rsidP="004853DD">
      <w:pPr>
        <w:pStyle w:val="2"/>
        <w:numPr>
          <w:ilvl w:val="0"/>
          <w:numId w:val="12"/>
        </w:numPr>
        <w:shd w:val="clear" w:color="auto" w:fill="auto"/>
        <w:spacing w:before="0" w:after="0" w:line="240" w:lineRule="auto"/>
        <w:ind w:right="20"/>
        <w:rPr>
          <w:sz w:val="20"/>
          <w:szCs w:val="20"/>
          <w:lang w:val="uk-UA"/>
        </w:rPr>
      </w:pPr>
      <w:r w:rsidRPr="007B180E">
        <w:rPr>
          <w:sz w:val="20"/>
          <w:szCs w:val="20"/>
          <w:lang w:val="uk-UA"/>
        </w:rPr>
        <w:t xml:space="preserve">порушення Споживачем строків розрахунків з Постачальником - в розмірі, погодженому Сторонами в цьому Договорі; </w:t>
      </w:r>
    </w:p>
    <w:p w14:paraId="1FF57AA4" w14:textId="77777777" w:rsidR="002672A5" w:rsidRPr="007B180E" w:rsidRDefault="00355066" w:rsidP="004853DD">
      <w:pPr>
        <w:pStyle w:val="2"/>
        <w:numPr>
          <w:ilvl w:val="0"/>
          <w:numId w:val="12"/>
        </w:numPr>
        <w:shd w:val="clear" w:color="auto" w:fill="auto"/>
        <w:spacing w:before="0" w:after="0" w:line="240" w:lineRule="auto"/>
        <w:ind w:right="20"/>
        <w:rPr>
          <w:sz w:val="20"/>
          <w:szCs w:val="20"/>
          <w:lang w:val="uk-UA"/>
        </w:rPr>
      </w:pPr>
      <w:r w:rsidRPr="007B180E">
        <w:rPr>
          <w:sz w:val="20"/>
          <w:szCs w:val="20"/>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76EA27F" w14:textId="77777777" w:rsidR="002672A5" w:rsidRPr="007B180E" w:rsidRDefault="00355066" w:rsidP="00DF25C7">
      <w:pPr>
        <w:pStyle w:val="2"/>
        <w:numPr>
          <w:ilvl w:val="0"/>
          <w:numId w:val="5"/>
        </w:numPr>
        <w:shd w:val="clear" w:color="auto" w:fill="auto"/>
        <w:tabs>
          <w:tab w:val="left" w:pos="433"/>
        </w:tabs>
        <w:spacing w:before="0" w:after="0" w:line="240" w:lineRule="auto"/>
        <w:ind w:left="20" w:right="20" w:firstLine="0"/>
        <w:rPr>
          <w:sz w:val="20"/>
          <w:szCs w:val="20"/>
          <w:lang w:val="uk-UA"/>
        </w:rPr>
      </w:pPr>
      <w:r w:rsidRPr="007B180E">
        <w:rPr>
          <w:sz w:val="20"/>
          <w:szCs w:val="20"/>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A5CAF76" w14:textId="77777777" w:rsidR="002672A5" w:rsidRPr="007B180E" w:rsidRDefault="00355066" w:rsidP="00DF25C7">
      <w:pPr>
        <w:pStyle w:val="2"/>
        <w:numPr>
          <w:ilvl w:val="0"/>
          <w:numId w:val="5"/>
        </w:numPr>
        <w:shd w:val="clear" w:color="auto" w:fill="auto"/>
        <w:tabs>
          <w:tab w:val="left" w:pos="409"/>
        </w:tabs>
        <w:spacing w:before="0" w:after="0" w:line="240" w:lineRule="auto"/>
        <w:ind w:left="20" w:right="20" w:firstLine="0"/>
        <w:rPr>
          <w:sz w:val="20"/>
          <w:szCs w:val="20"/>
          <w:lang w:val="uk-UA"/>
        </w:rPr>
      </w:pPr>
      <w:r w:rsidRPr="007B180E">
        <w:rPr>
          <w:sz w:val="20"/>
          <w:szCs w:val="20"/>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0C42D17" w14:textId="77777777" w:rsidR="002672A5" w:rsidRPr="007B180E" w:rsidRDefault="00355066" w:rsidP="00DF25C7">
      <w:pPr>
        <w:pStyle w:val="2"/>
        <w:numPr>
          <w:ilvl w:val="0"/>
          <w:numId w:val="5"/>
        </w:numPr>
        <w:shd w:val="clear" w:color="auto" w:fill="auto"/>
        <w:tabs>
          <w:tab w:val="left" w:pos="433"/>
        </w:tabs>
        <w:spacing w:before="0" w:after="0" w:line="240" w:lineRule="auto"/>
        <w:ind w:left="20" w:right="20" w:firstLine="0"/>
        <w:rPr>
          <w:sz w:val="20"/>
          <w:szCs w:val="20"/>
          <w:lang w:val="uk-UA"/>
        </w:rPr>
      </w:pPr>
      <w:r w:rsidRPr="007B180E">
        <w:rPr>
          <w:sz w:val="20"/>
          <w:szCs w:val="20"/>
          <w:lang w:val="uk-UA"/>
        </w:rPr>
        <w:t>Порядок документального підтвердження порушень умов цього Договору, а також відшкодування збитків встановлюється ПРРЕЕ.</w:t>
      </w:r>
    </w:p>
    <w:p w14:paraId="7102A26B" w14:textId="77777777" w:rsidR="001A6B87" w:rsidRPr="007B180E" w:rsidRDefault="001A6B87" w:rsidP="004853DD">
      <w:pPr>
        <w:pStyle w:val="2"/>
        <w:shd w:val="clear" w:color="auto" w:fill="auto"/>
        <w:tabs>
          <w:tab w:val="left" w:pos="433"/>
        </w:tabs>
        <w:spacing w:before="0" w:after="0" w:line="240" w:lineRule="auto"/>
        <w:ind w:left="20" w:right="20" w:firstLine="0"/>
        <w:rPr>
          <w:sz w:val="20"/>
          <w:szCs w:val="20"/>
          <w:lang w:val="uk-UA"/>
        </w:rPr>
      </w:pPr>
    </w:p>
    <w:p w14:paraId="0D1DE5A0" w14:textId="77777777" w:rsidR="002672A5" w:rsidRPr="007B180E" w:rsidRDefault="00355066" w:rsidP="00DF25C7">
      <w:pPr>
        <w:pStyle w:val="12"/>
        <w:keepNext/>
        <w:keepLines/>
        <w:shd w:val="clear" w:color="auto" w:fill="auto"/>
        <w:spacing w:after="0" w:line="240" w:lineRule="auto"/>
        <w:ind w:left="3040"/>
        <w:rPr>
          <w:sz w:val="20"/>
          <w:szCs w:val="20"/>
          <w:lang w:val="uk-UA"/>
        </w:rPr>
      </w:pPr>
      <w:bookmarkStart w:id="10" w:name="bookmark10"/>
      <w:r w:rsidRPr="007B180E">
        <w:rPr>
          <w:rStyle w:val="111pt2"/>
          <w:sz w:val="20"/>
          <w:szCs w:val="20"/>
          <w:lang w:val="uk-UA"/>
        </w:rPr>
        <w:t>10.</w:t>
      </w:r>
      <w:r w:rsidRPr="007B180E">
        <w:rPr>
          <w:sz w:val="20"/>
          <w:szCs w:val="20"/>
          <w:lang w:val="uk-UA"/>
        </w:rPr>
        <w:t xml:space="preserve"> Порядок зміни електропостачальника</w:t>
      </w:r>
      <w:bookmarkEnd w:id="10"/>
    </w:p>
    <w:p w14:paraId="4EFEDD40" w14:textId="77777777" w:rsidR="00944B1C" w:rsidRPr="007B180E" w:rsidRDefault="00944B1C" w:rsidP="00DF25C7">
      <w:pPr>
        <w:pStyle w:val="12"/>
        <w:keepNext/>
        <w:keepLines/>
        <w:shd w:val="clear" w:color="auto" w:fill="auto"/>
        <w:spacing w:after="0" w:line="240" w:lineRule="auto"/>
        <w:ind w:left="3040"/>
        <w:rPr>
          <w:sz w:val="20"/>
          <w:szCs w:val="20"/>
          <w:lang w:val="uk-UA"/>
        </w:rPr>
      </w:pPr>
    </w:p>
    <w:p w14:paraId="227ACDF2" w14:textId="77777777" w:rsidR="002672A5" w:rsidRPr="007B180E" w:rsidRDefault="00355066" w:rsidP="00944B1C">
      <w:pPr>
        <w:pStyle w:val="2"/>
        <w:numPr>
          <w:ilvl w:val="0"/>
          <w:numId w:val="6"/>
        </w:numPr>
        <w:shd w:val="clear" w:color="auto" w:fill="auto"/>
        <w:tabs>
          <w:tab w:val="left" w:pos="709"/>
        </w:tabs>
        <w:spacing w:before="0" w:after="0" w:line="240" w:lineRule="auto"/>
        <w:ind w:left="20" w:right="20" w:firstLine="0"/>
        <w:rPr>
          <w:sz w:val="20"/>
          <w:szCs w:val="20"/>
          <w:lang w:val="uk-UA"/>
        </w:rPr>
      </w:pPr>
      <w:r w:rsidRPr="007B180E">
        <w:rPr>
          <w:sz w:val="20"/>
          <w:szCs w:val="20"/>
          <w:lang w:val="uk-UA"/>
        </w:rPr>
        <w:t>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строк, в які буде відбуватись така заміна (початок дії нового договору про постачання електричної енергії).</w:t>
      </w:r>
    </w:p>
    <w:p w14:paraId="5C3B93C1" w14:textId="7AD17D0B" w:rsidR="002672A5" w:rsidRDefault="00355066" w:rsidP="00944B1C">
      <w:pPr>
        <w:pStyle w:val="2"/>
        <w:numPr>
          <w:ilvl w:val="0"/>
          <w:numId w:val="6"/>
        </w:numPr>
        <w:shd w:val="clear" w:color="auto" w:fill="auto"/>
        <w:tabs>
          <w:tab w:val="left" w:pos="452"/>
          <w:tab w:val="left" w:pos="709"/>
        </w:tabs>
        <w:spacing w:before="0" w:after="0" w:line="240" w:lineRule="auto"/>
        <w:ind w:left="20" w:firstLine="0"/>
        <w:rPr>
          <w:sz w:val="20"/>
          <w:szCs w:val="20"/>
          <w:lang w:val="uk-UA"/>
        </w:rPr>
      </w:pPr>
      <w:r w:rsidRPr="007B180E">
        <w:rPr>
          <w:sz w:val="20"/>
          <w:szCs w:val="20"/>
          <w:lang w:val="uk-UA"/>
        </w:rPr>
        <w:t>Зміна постачальника електричної енергії здійснюється згідно з порядком, встановленим ПРРЕЕ.</w:t>
      </w:r>
    </w:p>
    <w:p w14:paraId="16B91187" w14:textId="77777777" w:rsidR="007B180E" w:rsidRPr="007B180E" w:rsidRDefault="007B180E" w:rsidP="007B180E">
      <w:pPr>
        <w:pStyle w:val="2"/>
        <w:shd w:val="clear" w:color="auto" w:fill="auto"/>
        <w:tabs>
          <w:tab w:val="left" w:pos="452"/>
          <w:tab w:val="left" w:pos="709"/>
        </w:tabs>
        <w:spacing w:before="0" w:after="0" w:line="240" w:lineRule="auto"/>
        <w:ind w:left="20" w:firstLine="0"/>
        <w:rPr>
          <w:sz w:val="20"/>
          <w:szCs w:val="20"/>
          <w:lang w:val="uk-UA"/>
        </w:rPr>
      </w:pPr>
    </w:p>
    <w:p w14:paraId="74A040F5" w14:textId="0EF7D143" w:rsidR="002672A5" w:rsidRPr="007B180E" w:rsidRDefault="00355066" w:rsidP="00DF25C7">
      <w:pPr>
        <w:pStyle w:val="12"/>
        <w:keepNext/>
        <w:keepLines/>
        <w:shd w:val="clear" w:color="auto" w:fill="auto"/>
        <w:spacing w:after="0" w:line="240" w:lineRule="auto"/>
        <w:ind w:left="3600"/>
        <w:rPr>
          <w:sz w:val="20"/>
          <w:szCs w:val="20"/>
          <w:lang w:val="uk-UA"/>
        </w:rPr>
      </w:pPr>
      <w:bookmarkStart w:id="11" w:name="bookmark11"/>
      <w:r w:rsidRPr="007B180E">
        <w:rPr>
          <w:rStyle w:val="111pt2"/>
          <w:sz w:val="20"/>
          <w:szCs w:val="20"/>
          <w:lang w:val="uk-UA"/>
        </w:rPr>
        <w:t>11.</w:t>
      </w:r>
      <w:r w:rsidRPr="007B180E">
        <w:rPr>
          <w:sz w:val="20"/>
          <w:szCs w:val="20"/>
          <w:lang w:val="uk-UA"/>
        </w:rPr>
        <w:t xml:space="preserve"> Порядок розв'язання спорів</w:t>
      </w:r>
      <w:bookmarkEnd w:id="11"/>
    </w:p>
    <w:p w14:paraId="42E8DBC8" w14:textId="77777777" w:rsidR="0047150A" w:rsidRPr="007B180E" w:rsidRDefault="0047150A" w:rsidP="00DF25C7">
      <w:pPr>
        <w:pStyle w:val="12"/>
        <w:keepNext/>
        <w:keepLines/>
        <w:shd w:val="clear" w:color="auto" w:fill="auto"/>
        <w:spacing w:after="0" w:line="240" w:lineRule="auto"/>
        <w:ind w:left="3600"/>
        <w:rPr>
          <w:sz w:val="20"/>
          <w:szCs w:val="20"/>
          <w:lang w:val="uk-UA"/>
        </w:rPr>
      </w:pPr>
    </w:p>
    <w:p w14:paraId="7A446D55" w14:textId="77777777" w:rsidR="002672A5" w:rsidRPr="007B180E" w:rsidRDefault="00355066" w:rsidP="007B180E">
      <w:pPr>
        <w:pStyle w:val="2"/>
        <w:numPr>
          <w:ilvl w:val="0"/>
          <w:numId w:val="7"/>
        </w:numPr>
        <w:shd w:val="clear" w:color="auto" w:fill="auto"/>
        <w:tabs>
          <w:tab w:val="left" w:pos="709"/>
        </w:tabs>
        <w:spacing w:before="0" w:after="0" w:line="240" w:lineRule="auto"/>
        <w:ind w:left="20" w:right="20" w:firstLine="0"/>
        <w:rPr>
          <w:sz w:val="20"/>
          <w:szCs w:val="20"/>
          <w:lang w:val="uk-UA"/>
        </w:rPr>
      </w:pPr>
      <w:r w:rsidRPr="007B180E">
        <w:rPr>
          <w:sz w:val="20"/>
          <w:szCs w:val="20"/>
          <w:lang w:val="uk-UA"/>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2E234260" w14:textId="77777777" w:rsidR="002672A5" w:rsidRPr="007B180E" w:rsidRDefault="00355066" w:rsidP="00DF25C7">
      <w:pPr>
        <w:pStyle w:val="2"/>
        <w:shd w:val="clear" w:color="auto" w:fill="auto"/>
        <w:spacing w:before="0" w:after="0" w:line="240" w:lineRule="auto"/>
        <w:ind w:left="20" w:right="20" w:firstLine="0"/>
        <w:rPr>
          <w:sz w:val="20"/>
          <w:szCs w:val="20"/>
          <w:lang w:val="uk-UA"/>
        </w:rPr>
      </w:pPr>
      <w:r w:rsidRPr="007B180E">
        <w:rPr>
          <w:sz w:val="20"/>
          <w:szCs w:val="20"/>
          <w:lang w:val="uk-UA"/>
        </w:rPr>
        <w:t>Під час вирішення спорів Сторони мають керуватися порядком врегулювання спорів, встановленим ПРРЕЕ та Положенням про ІКЦ.</w:t>
      </w:r>
    </w:p>
    <w:p w14:paraId="19B63751" w14:textId="77777777" w:rsidR="002672A5" w:rsidRPr="007B180E" w:rsidRDefault="00355066" w:rsidP="007B180E">
      <w:pPr>
        <w:pStyle w:val="2"/>
        <w:numPr>
          <w:ilvl w:val="0"/>
          <w:numId w:val="7"/>
        </w:numPr>
        <w:shd w:val="clear" w:color="auto" w:fill="auto"/>
        <w:tabs>
          <w:tab w:val="left" w:pos="709"/>
        </w:tabs>
        <w:spacing w:before="0" w:after="0" w:line="240" w:lineRule="auto"/>
        <w:ind w:left="20" w:right="20" w:firstLine="0"/>
        <w:rPr>
          <w:sz w:val="20"/>
          <w:szCs w:val="20"/>
          <w:lang w:val="uk-UA"/>
        </w:rPr>
      </w:pPr>
      <w:r w:rsidRPr="007B180E">
        <w:rPr>
          <w:sz w:val="20"/>
          <w:szCs w:val="20"/>
          <w:lang w:val="uk-UA"/>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та інших уповноважених органів.</w:t>
      </w:r>
    </w:p>
    <w:p w14:paraId="7E74DB1D" w14:textId="77777777" w:rsidR="002672A5" w:rsidRPr="007B180E" w:rsidRDefault="00355066" w:rsidP="00DF25C7">
      <w:pPr>
        <w:pStyle w:val="2"/>
        <w:shd w:val="clear" w:color="auto" w:fill="auto"/>
        <w:spacing w:before="0" w:after="0" w:line="240" w:lineRule="auto"/>
        <w:ind w:left="20" w:right="20" w:firstLine="0"/>
        <w:rPr>
          <w:sz w:val="20"/>
          <w:szCs w:val="20"/>
          <w:lang w:val="uk-UA"/>
        </w:rPr>
      </w:pPr>
      <w:r w:rsidRPr="007B180E">
        <w:rPr>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406ECAE" w14:textId="77777777" w:rsidR="002672A5" w:rsidRPr="007B180E" w:rsidRDefault="00355066" w:rsidP="00DF25C7">
      <w:pPr>
        <w:pStyle w:val="2"/>
        <w:numPr>
          <w:ilvl w:val="0"/>
          <w:numId w:val="7"/>
        </w:numPr>
        <w:shd w:val="clear" w:color="auto" w:fill="auto"/>
        <w:tabs>
          <w:tab w:val="left" w:pos="462"/>
        </w:tabs>
        <w:spacing w:before="0" w:after="0" w:line="240" w:lineRule="auto"/>
        <w:ind w:left="20" w:right="20" w:firstLine="0"/>
        <w:rPr>
          <w:sz w:val="20"/>
          <w:szCs w:val="20"/>
          <w:lang w:val="uk-UA"/>
        </w:rPr>
      </w:pPr>
      <w:r w:rsidRPr="007B180E">
        <w:rPr>
          <w:sz w:val="20"/>
          <w:szCs w:val="20"/>
          <w:lang w:val="uk-UA"/>
        </w:rPr>
        <w:t>Спори та розбіжності, що виникли при виконанні цього Договору, можуть бути вирішені безпосередньо у судовому порядку. Жодна з визначених пунктом 11 цього Договору процедур позасудового врегулювання спору не є обов'язковою для сторін і не є перешкодою передачі спору на розгляд суду та ухвалення судового рішення.</w:t>
      </w:r>
    </w:p>
    <w:p w14:paraId="78B2C6DE" w14:textId="77777777" w:rsidR="0047150A" w:rsidRPr="007B180E" w:rsidRDefault="0047150A" w:rsidP="004853DD">
      <w:pPr>
        <w:pStyle w:val="2"/>
        <w:shd w:val="clear" w:color="auto" w:fill="auto"/>
        <w:tabs>
          <w:tab w:val="left" w:pos="462"/>
        </w:tabs>
        <w:spacing w:before="0" w:after="0" w:line="240" w:lineRule="auto"/>
        <w:ind w:left="20" w:right="20" w:firstLine="0"/>
        <w:rPr>
          <w:sz w:val="20"/>
          <w:szCs w:val="20"/>
          <w:lang w:val="uk-UA"/>
        </w:rPr>
      </w:pPr>
    </w:p>
    <w:p w14:paraId="7D8435EB" w14:textId="77777777" w:rsidR="002672A5" w:rsidRPr="007B180E" w:rsidRDefault="00355066" w:rsidP="00DF25C7">
      <w:pPr>
        <w:pStyle w:val="12"/>
        <w:keepNext/>
        <w:keepLines/>
        <w:shd w:val="clear" w:color="auto" w:fill="auto"/>
        <w:spacing w:after="0" w:line="240" w:lineRule="auto"/>
        <w:ind w:left="3600"/>
        <w:rPr>
          <w:sz w:val="20"/>
          <w:szCs w:val="20"/>
          <w:lang w:val="uk-UA"/>
        </w:rPr>
      </w:pPr>
      <w:bookmarkStart w:id="12" w:name="bookmark12"/>
      <w:r w:rsidRPr="007B180E">
        <w:rPr>
          <w:rStyle w:val="111pt2"/>
          <w:sz w:val="20"/>
          <w:szCs w:val="20"/>
          <w:lang w:val="uk-UA"/>
        </w:rPr>
        <w:t>12.</w:t>
      </w:r>
      <w:r w:rsidRPr="007B180E">
        <w:rPr>
          <w:sz w:val="20"/>
          <w:szCs w:val="20"/>
          <w:lang w:val="uk-UA"/>
        </w:rPr>
        <w:t xml:space="preserve"> Форс-мажорні обставини</w:t>
      </w:r>
      <w:bookmarkEnd w:id="12"/>
    </w:p>
    <w:p w14:paraId="54158190" w14:textId="77777777" w:rsidR="0047150A" w:rsidRPr="007B180E" w:rsidRDefault="0047150A" w:rsidP="00DF25C7">
      <w:pPr>
        <w:pStyle w:val="12"/>
        <w:keepNext/>
        <w:keepLines/>
        <w:shd w:val="clear" w:color="auto" w:fill="auto"/>
        <w:spacing w:after="0" w:line="240" w:lineRule="auto"/>
        <w:ind w:left="3600"/>
        <w:rPr>
          <w:sz w:val="20"/>
          <w:szCs w:val="20"/>
          <w:lang w:val="uk-UA"/>
        </w:rPr>
      </w:pPr>
    </w:p>
    <w:p w14:paraId="581861A1" w14:textId="77777777" w:rsidR="002672A5" w:rsidRPr="007B180E" w:rsidRDefault="00355066" w:rsidP="007B180E">
      <w:pPr>
        <w:pStyle w:val="2"/>
        <w:numPr>
          <w:ilvl w:val="0"/>
          <w:numId w:val="8"/>
        </w:numPr>
        <w:shd w:val="clear" w:color="auto" w:fill="auto"/>
        <w:tabs>
          <w:tab w:val="left" w:pos="709"/>
        </w:tabs>
        <w:spacing w:before="0" w:after="0" w:line="240" w:lineRule="auto"/>
        <w:ind w:left="20" w:right="20" w:firstLine="0"/>
        <w:rPr>
          <w:sz w:val="20"/>
          <w:szCs w:val="20"/>
          <w:lang w:val="uk-UA"/>
        </w:rPr>
      </w:pPr>
      <w:r w:rsidRPr="007B180E">
        <w:rPr>
          <w:sz w:val="20"/>
          <w:szCs w:val="20"/>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A66420B" w14:textId="77777777" w:rsidR="002672A5" w:rsidRPr="007B180E" w:rsidRDefault="00355066" w:rsidP="007B180E">
      <w:pPr>
        <w:pStyle w:val="2"/>
        <w:numPr>
          <w:ilvl w:val="0"/>
          <w:numId w:val="8"/>
        </w:numPr>
        <w:shd w:val="clear" w:color="auto" w:fill="auto"/>
        <w:spacing w:before="0" w:after="0" w:line="240" w:lineRule="auto"/>
        <w:ind w:left="20" w:right="20" w:firstLine="0"/>
        <w:rPr>
          <w:sz w:val="20"/>
          <w:szCs w:val="20"/>
          <w:lang w:val="uk-UA"/>
        </w:rPr>
      </w:pPr>
      <w:r w:rsidRPr="007B180E">
        <w:rPr>
          <w:sz w:val="20"/>
          <w:szCs w:val="20"/>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00070B3" w14:textId="77777777" w:rsidR="002672A5" w:rsidRPr="007B180E" w:rsidRDefault="00355066" w:rsidP="007B180E">
      <w:pPr>
        <w:pStyle w:val="2"/>
        <w:numPr>
          <w:ilvl w:val="0"/>
          <w:numId w:val="8"/>
        </w:numPr>
        <w:shd w:val="clear" w:color="auto" w:fill="auto"/>
        <w:tabs>
          <w:tab w:val="left" w:pos="709"/>
        </w:tabs>
        <w:spacing w:before="0" w:after="0" w:line="240" w:lineRule="auto"/>
        <w:ind w:left="20" w:firstLine="0"/>
        <w:rPr>
          <w:sz w:val="20"/>
          <w:szCs w:val="20"/>
          <w:lang w:val="uk-UA"/>
        </w:rPr>
      </w:pPr>
      <w:r w:rsidRPr="007B180E">
        <w:rPr>
          <w:sz w:val="20"/>
          <w:szCs w:val="20"/>
          <w:lang w:val="uk-UA"/>
        </w:rPr>
        <w:t>Строк виконання зобов'язань за цим Договором відкладається на строк дії форс-мажорних обставин.</w:t>
      </w:r>
    </w:p>
    <w:p w14:paraId="2BF02831" w14:textId="77777777" w:rsidR="002672A5" w:rsidRPr="007B180E" w:rsidRDefault="00355066" w:rsidP="007B180E">
      <w:pPr>
        <w:pStyle w:val="2"/>
        <w:numPr>
          <w:ilvl w:val="0"/>
          <w:numId w:val="8"/>
        </w:numPr>
        <w:shd w:val="clear" w:color="auto" w:fill="auto"/>
        <w:tabs>
          <w:tab w:val="left" w:pos="709"/>
        </w:tabs>
        <w:spacing w:before="0" w:after="0" w:line="240" w:lineRule="auto"/>
        <w:ind w:left="20" w:right="20" w:firstLine="0"/>
        <w:rPr>
          <w:sz w:val="20"/>
          <w:szCs w:val="20"/>
          <w:lang w:val="uk-UA"/>
        </w:rPr>
      </w:pPr>
      <w:r w:rsidRPr="007B180E">
        <w:rPr>
          <w:sz w:val="20"/>
          <w:szCs w:val="20"/>
          <w:lang w:val="uk-UA"/>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742BD3D" w14:textId="77777777" w:rsidR="002672A5" w:rsidRPr="007B180E" w:rsidRDefault="00355066" w:rsidP="007B180E">
      <w:pPr>
        <w:pStyle w:val="2"/>
        <w:numPr>
          <w:ilvl w:val="0"/>
          <w:numId w:val="8"/>
        </w:numPr>
        <w:shd w:val="clear" w:color="auto" w:fill="auto"/>
        <w:tabs>
          <w:tab w:val="left" w:pos="709"/>
        </w:tabs>
        <w:spacing w:before="0" w:after="0" w:line="240" w:lineRule="auto"/>
        <w:ind w:left="20" w:right="20" w:firstLine="0"/>
        <w:rPr>
          <w:sz w:val="20"/>
          <w:szCs w:val="20"/>
          <w:lang w:val="uk-UA"/>
        </w:rPr>
      </w:pPr>
      <w:r w:rsidRPr="007B180E">
        <w:rPr>
          <w:sz w:val="20"/>
          <w:szCs w:val="20"/>
          <w:lang w:val="uk-UA"/>
        </w:rPr>
        <w:t>Виникнення форс-мажорних обставин не є підставою для відмови Споживача від оплати Постачальнику послуг, які були надані до їх виникнення.</w:t>
      </w:r>
    </w:p>
    <w:p w14:paraId="1662A1D5" w14:textId="77777777" w:rsidR="0047150A" w:rsidRPr="007B180E" w:rsidRDefault="0047150A" w:rsidP="004853DD">
      <w:pPr>
        <w:pStyle w:val="2"/>
        <w:shd w:val="clear" w:color="auto" w:fill="auto"/>
        <w:tabs>
          <w:tab w:val="left" w:pos="471"/>
        </w:tabs>
        <w:spacing w:before="0" w:after="0" w:line="240" w:lineRule="auto"/>
        <w:ind w:left="20" w:right="20" w:firstLine="0"/>
        <w:rPr>
          <w:sz w:val="20"/>
          <w:szCs w:val="20"/>
          <w:lang w:val="uk-UA"/>
        </w:rPr>
      </w:pPr>
    </w:p>
    <w:p w14:paraId="60E72598" w14:textId="77777777" w:rsidR="002672A5" w:rsidRPr="007B180E" w:rsidRDefault="00355066" w:rsidP="00DF25C7">
      <w:pPr>
        <w:pStyle w:val="12"/>
        <w:keepNext/>
        <w:keepLines/>
        <w:shd w:val="clear" w:color="auto" w:fill="auto"/>
        <w:spacing w:after="0" w:line="240" w:lineRule="auto"/>
        <w:ind w:left="3260"/>
        <w:rPr>
          <w:sz w:val="20"/>
          <w:szCs w:val="20"/>
          <w:lang w:val="uk-UA"/>
        </w:rPr>
      </w:pPr>
      <w:bookmarkStart w:id="13" w:name="bookmark13"/>
      <w:r w:rsidRPr="007B180E">
        <w:rPr>
          <w:rStyle w:val="111pt3"/>
          <w:sz w:val="20"/>
          <w:szCs w:val="20"/>
          <w:lang w:val="uk-UA"/>
        </w:rPr>
        <w:t>13.</w:t>
      </w:r>
      <w:r w:rsidRPr="007B180E">
        <w:rPr>
          <w:sz w:val="20"/>
          <w:szCs w:val="20"/>
          <w:lang w:val="uk-UA"/>
        </w:rPr>
        <w:t xml:space="preserve"> Строк дії Договору та інші умови</w:t>
      </w:r>
      <w:bookmarkEnd w:id="13"/>
    </w:p>
    <w:p w14:paraId="1E9A216C" w14:textId="77777777" w:rsidR="0047150A" w:rsidRPr="007B180E" w:rsidRDefault="0047150A" w:rsidP="00DF25C7">
      <w:pPr>
        <w:pStyle w:val="12"/>
        <w:keepNext/>
        <w:keepLines/>
        <w:shd w:val="clear" w:color="auto" w:fill="auto"/>
        <w:spacing w:after="0" w:line="240" w:lineRule="auto"/>
        <w:ind w:left="3260"/>
        <w:rPr>
          <w:sz w:val="20"/>
          <w:szCs w:val="20"/>
          <w:lang w:val="uk-UA"/>
        </w:rPr>
      </w:pPr>
    </w:p>
    <w:p w14:paraId="1A00E09D" w14:textId="48049A76" w:rsidR="002672A5" w:rsidRPr="007B180E" w:rsidRDefault="00180156" w:rsidP="007B180E">
      <w:pPr>
        <w:pStyle w:val="2"/>
        <w:numPr>
          <w:ilvl w:val="0"/>
          <w:numId w:val="9"/>
        </w:numPr>
        <w:shd w:val="clear" w:color="auto" w:fill="auto"/>
        <w:tabs>
          <w:tab w:val="left" w:pos="709"/>
        </w:tabs>
        <w:spacing w:before="0" w:after="0" w:line="240" w:lineRule="auto"/>
        <w:ind w:left="40" w:right="20" w:firstLine="0"/>
        <w:rPr>
          <w:sz w:val="20"/>
          <w:szCs w:val="20"/>
          <w:lang w:val="uk-UA"/>
        </w:rPr>
      </w:pPr>
      <w:r>
        <w:rPr>
          <w:sz w:val="20"/>
          <w:szCs w:val="20"/>
          <w:lang w:val="uk-UA"/>
        </w:rPr>
        <w:t>Цей Договір вважається укладеним з моменту</w:t>
      </w:r>
      <w:r w:rsidR="00355066" w:rsidRPr="007B180E">
        <w:rPr>
          <w:sz w:val="20"/>
          <w:szCs w:val="20"/>
          <w:lang w:val="uk-UA"/>
        </w:rPr>
        <w:t xml:space="preserve"> </w:t>
      </w:r>
      <w:r>
        <w:rPr>
          <w:sz w:val="20"/>
          <w:szCs w:val="20"/>
          <w:lang w:val="uk-UA"/>
        </w:rPr>
        <w:t>надсилання Постачальником повідомлення Споживачу про погодження заяви-приєднання</w:t>
      </w:r>
      <w:r w:rsidR="00355066" w:rsidRPr="007B180E">
        <w:rPr>
          <w:sz w:val="20"/>
          <w:szCs w:val="20"/>
          <w:lang w:val="uk-UA"/>
        </w:rPr>
        <w:t>, яка є додатком 1 до цього Договору. Термін дії даного Договору не може бути більшим за термін дії Договору споживача про надання послуг з розподілу електричної енергії, що укладений Споживачем з Оператором системи розподілу.</w:t>
      </w:r>
      <w:r w:rsidR="00C6308B">
        <w:rPr>
          <w:sz w:val="20"/>
          <w:szCs w:val="20"/>
          <w:lang w:val="uk-UA"/>
        </w:rPr>
        <w:t xml:space="preserve"> Момент набрання чинності Договором, зазначений в комерційній пропозиції. </w:t>
      </w:r>
    </w:p>
    <w:p w14:paraId="2EB5993D" w14:textId="77777777" w:rsidR="002672A5" w:rsidRPr="007B180E" w:rsidRDefault="00355066" w:rsidP="00DF25C7">
      <w:pPr>
        <w:pStyle w:val="2"/>
        <w:numPr>
          <w:ilvl w:val="0"/>
          <w:numId w:val="9"/>
        </w:numPr>
        <w:shd w:val="clear" w:color="auto" w:fill="auto"/>
        <w:tabs>
          <w:tab w:val="left" w:pos="510"/>
        </w:tabs>
        <w:spacing w:before="0" w:after="0" w:line="240" w:lineRule="auto"/>
        <w:ind w:left="40" w:right="20" w:firstLine="0"/>
        <w:rPr>
          <w:sz w:val="20"/>
          <w:szCs w:val="20"/>
          <w:lang w:val="uk-UA"/>
        </w:rPr>
      </w:pPr>
      <w:r w:rsidRPr="007B180E">
        <w:rPr>
          <w:sz w:val="20"/>
          <w:szCs w:val="20"/>
          <w:lang w:val="uk-UA"/>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7C48777" w14:textId="151CFF1C" w:rsidR="002672A5" w:rsidRPr="007B180E" w:rsidRDefault="00355066" w:rsidP="007B180E">
      <w:pPr>
        <w:pStyle w:val="2"/>
        <w:numPr>
          <w:ilvl w:val="0"/>
          <w:numId w:val="9"/>
        </w:numPr>
        <w:shd w:val="clear" w:color="auto" w:fill="auto"/>
        <w:tabs>
          <w:tab w:val="left" w:pos="709"/>
        </w:tabs>
        <w:spacing w:before="0" w:after="0" w:line="240" w:lineRule="auto"/>
        <w:ind w:left="40" w:right="20" w:firstLine="0"/>
        <w:rPr>
          <w:sz w:val="20"/>
          <w:szCs w:val="20"/>
          <w:lang w:val="uk-UA"/>
        </w:rPr>
      </w:pPr>
      <w:r w:rsidRPr="007B180E">
        <w:rPr>
          <w:sz w:val="20"/>
          <w:szCs w:val="20"/>
          <w:lang w:val="uk-UA"/>
        </w:rPr>
        <w:t>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14:paraId="198D8C97" w14:textId="77777777" w:rsidR="002672A5" w:rsidRPr="007B180E" w:rsidRDefault="00355066" w:rsidP="00DF25C7">
      <w:pPr>
        <w:pStyle w:val="2"/>
        <w:numPr>
          <w:ilvl w:val="0"/>
          <w:numId w:val="9"/>
        </w:numPr>
        <w:shd w:val="clear" w:color="auto" w:fill="auto"/>
        <w:tabs>
          <w:tab w:val="left" w:pos="472"/>
        </w:tabs>
        <w:spacing w:before="0" w:after="0" w:line="240" w:lineRule="auto"/>
        <w:ind w:left="40" w:right="20" w:firstLine="0"/>
        <w:rPr>
          <w:sz w:val="20"/>
          <w:szCs w:val="20"/>
          <w:lang w:val="uk-UA"/>
        </w:rPr>
      </w:pPr>
      <w:r w:rsidRPr="007B180E">
        <w:rPr>
          <w:sz w:val="20"/>
          <w:szCs w:val="20"/>
          <w:lang w:val="uk-UA"/>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65744B6" w14:textId="77777777" w:rsidR="002672A5" w:rsidRPr="007B180E" w:rsidRDefault="00355066" w:rsidP="00DF25C7">
      <w:pPr>
        <w:pStyle w:val="2"/>
        <w:shd w:val="clear" w:color="auto" w:fill="auto"/>
        <w:spacing w:before="0" w:after="0" w:line="240" w:lineRule="auto"/>
        <w:ind w:left="40" w:right="20" w:firstLine="0"/>
        <w:rPr>
          <w:sz w:val="20"/>
          <w:szCs w:val="20"/>
          <w:lang w:val="uk-UA"/>
        </w:rPr>
      </w:pPr>
      <w:r w:rsidRPr="007B180E">
        <w:rPr>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CF3DB60" w14:textId="77777777" w:rsidR="002672A5" w:rsidRPr="007B180E" w:rsidRDefault="00355066" w:rsidP="00DF25C7">
      <w:pPr>
        <w:pStyle w:val="2"/>
        <w:numPr>
          <w:ilvl w:val="0"/>
          <w:numId w:val="9"/>
        </w:numPr>
        <w:shd w:val="clear" w:color="auto" w:fill="auto"/>
        <w:tabs>
          <w:tab w:val="left" w:pos="477"/>
        </w:tabs>
        <w:spacing w:before="0" w:after="0" w:line="240" w:lineRule="auto"/>
        <w:ind w:left="40" w:firstLine="0"/>
        <w:rPr>
          <w:sz w:val="20"/>
          <w:szCs w:val="20"/>
          <w:lang w:val="uk-UA"/>
        </w:rPr>
      </w:pPr>
      <w:r w:rsidRPr="007B180E">
        <w:rPr>
          <w:sz w:val="20"/>
          <w:szCs w:val="20"/>
          <w:lang w:val="uk-UA"/>
        </w:rPr>
        <w:t>Дія цього Договору також припиняється у наступних випадках:</w:t>
      </w:r>
    </w:p>
    <w:p w14:paraId="7233C2DF" w14:textId="77777777" w:rsidR="002672A5" w:rsidRPr="007B180E" w:rsidRDefault="00355066" w:rsidP="00DF25C7">
      <w:pPr>
        <w:pStyle w:val="2"/>
        <w:numPr>
          <w:ilvl w:val="0"/>
          <w:numId w:val="10"/>
        </w:numPr>
        <w:shd w:val="clear" w:color="auto" w:fill="auto"/>
        <w:tabs>
          <w:tab w:val="left" w:pos="715"/>
        </w:tabs>
        <w:spacing w:before="0" w:after="0" w:line="240" w:lineRule="auto"/>
        <w:ind w:left="720"/>
        <w:jc w:val="left"/>
        <w:rPr>
          <w:sz w:val="20"/>
          <w:szCs w:val="20"/>
          <w:lang w:val="uk-UA"/>
        </w:rPr>
      </w:pPr>
      <w:r w:rsidRPr="007B180E">
        <w:rPr>
          <w:sz w:val="20"/>
          <w:szCs w:val="20"/>
          <w:lang w:val="uk-UA"/>
        </w:rPr>
        <w:t>аналювання Постачальнику ліцензії на постачання;</w:t>
      </w:r>
    </w:p>
    <w:p w14:paraId="46C7CC6A" w14:textId="77777777" w:rsidR="002672A5" w:rsidRPr="007B180E" w:rsidRDefault="00355066" w:rsidP="00DF25C7">
      <w:pPr>
        <w:pStyle w:val="2"/>
        <w:numPr>
          <w:ilvl w:val="0"/>
          <w:numId w:val="10"/>
        </w:numPr>
        <w:shd w:val="clear" w:color="auto" w:fill="auto"/>
        <w:tabs>
          <w:tab w:val="left" w:pos="715"/>
        </w:tabs>
        <w:spacing w:before="0" w:after="0" w:line="240" w:lineRule="auto"/>
        <w:ind w:left="720" w:right="360"/>
        <w:jc w:val="left"/>
        <w:rPr>
          <w:sz w:val="20"/>
          <w:szCs w:val="20"/>
          <w:lang w:val="uk-UA"/>
        </w:rPr>
      </w:pPr>
      <w:r w:rsidRPr="007B180E">
        <w:rPr>
          <w:sz w:val="20"/>
          <w:szCs w:val="20"/>
          <w:lang w:val="uk-UA"/>
        </w:rPr>
        <w:t>банкрутства або припинення господарської діяльності Постачальником; у разі зміни власника/користувача об'єкта Споживача;</w:t>
      </w:r>
    </w:p>
    <w:p w14:paraId="79F9CB75" w14:textId="77777777" w:rsidR="002672A5" w:rsidRPr="007B180E" w:rsidRDefault="00355066" w:rsidP="00DF25C7">
      <w:pPr>
        <w:pStyle w:val="2"/>
        <w:numPr>
          <w:ilvl w:val="0"/>
          <w:numId w:val="10"/>
        </w:numPr>
        <w:shd w:val="clear" w:color="auto" w:fill="auto"/>
        <w:tabs>
          <w:tab w:val="left" w:pos="706"/>
        </w:tabs>
        <w:spacing w:before="0" w:after="0" w:line="240" w:lineRule="auto"/>
        <w:ind w:left="720"/>
        <w:jc w:val="left"/>
        <w:rPr>
          <w:sz w:val="20"/>
          <w:szCs w:val="20"/>
          <w:lang w:val="uk-UA"/>
        </w:rPr>
      </w:pPr>
      <w:r w:rsidRPr="007B180E">
        <w:rPr>
          <w:sz w:val="20"/>
          <w:szCs w:val="20"/>
          <w:lang w:val="uk-UA"/>
        </w:rPr>
        <w:t>у разі зміни електропостачальника.</w:t>
      </w:r>
    </w:p>
    <w:p w14:paraId="7EFF363F" w14:textId="77777777" w:rsidR="002672A5" w:rsidRPr="007B180E" w:rsidRDefault="00355066" w:rsidP="00DF25C7">
      <w:pPr>
        <w:pStyle w:val="2"/>
        <w:numPr>
          <w:ilvl w:val="0"/>
          <w:numId w:val="9"/>
        </w:numPr>
        <w:shd w:val="clear" w:color="auto" w:fill="auto"/>
        <w:tabs>
          <w:tab w:val="left" w:pos="477"/>
        </w:tabs>
        <w:spacing w:before="0" w:after="0" w:line="240" w:lineRule="auto"/>
        <w:ind w:left="40" w:right="20" w:firstLine="0"/>
        <w:rPr>
          <w:sz w:val="20"/>
          <w:szCs w:val="20"/>
          <w:lang w:val="uk-UA"/>
        </w:rPr>
      </w:pPr>
      <w:r w:rsidRPr="007B180E">
        <w:rPr>
          <w:sz w:val="20"/>
          <w:szCs w:val="20"/>
          <w:lang w:val="uk-UA"/>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FD0FAB6" w14:textId="77777777" w:rsidR="002672A5" w:rsidRPr="007B180E" w:rsidRDefault="00355066" w:rsidP="00DF25C7">
      <w:pPr>
        <w:pStyle w:val="2"/>
        <w:numPr>
          <w:ilvl w:val="0"/>
          <w:numId w:val="9"/>
        </w:numPr>
        <w:shd w:val="clear" w:color="auto" w:fill="auto"/>
        <w:tabs>
          <w:tab w:val="left" w:pos="491"/>
        </w:tabs>
        <w:spacing w:before="0" w:after="0" w:line="240" w:lineRule="auto"/>
        <w:ind w:left="40" w:right="20" w:firstLine="0"/>
        <w:rPr>
          <w:sz w:val="20"/>
          <w:szCs w:val="20"/>
          <w:lang w:val="uk-UA"/>
        </w:rPr>
      </w:pPr>
      <w:r w:rsidRPr="007B180E">
        <w:rPr>
          <w:sz w:val="20"/>
          <w:szCs w:val="20"/>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направленні електронною поштою на вказану в цьому договорі електронну адресу сторони. Датою отримання таких повідомлень буде вважатися дата їх особистого вручення або дата поштового штемпеля відділу зв'язку одержувача або дата отримання Стороною повідомлення про надходження іншій Стороні відповідного повідомлення на електронну адресу.</w:t>
      </w:r>
    </w:p>
    <w:p w14:paraId="2F2EDA48" w14:textId="77777777" w:rsidR="002672A5" w:rsidRPr="007B180E" w:rsidRDefault="00355066" w:rsidP="00DF25C7">
      <w:pPr>
        <w:pStyle w:val="2"/>
        <w:shd w:val="clear" w:color="auto" w:fill="auto"/>
        <w:spacing w:before="0" w:after="0" w:line="240" w:lineRule="auto"/>
        <w:ind w:left="40" w:right="20" w:firstLine="0"/>
        <w:rPr>
          <w:sz w:val="20"/>
          <w:szCs w:val="20"/>
          <w:lang w:val="uk-UA"/>
        </w:rPr>
      </w:pPr>
      <w:r w:rsidRPr="007B180E">
        <w:rPr>
          <w:sz w:val="20"/>
          <w:szCs w:val="20"/>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 а також у разі реорганізації чи ліквідації Споживача, порушення справи про банкрутство Споживача, відчуження та/або звільнення об'єктів, куди здійснюється постачання електричної енергії за цим Договором.</w:t>
      </w:r>
    </w:p>
    <w:p w14:paraId="3378BE8B" w14:textId="77777777" w:rsidR="003F5409" w:rsidRPr="007B180E" w:rsidRDefault="003F5409" w:rsidP="00DF25C7">
      <w:pPr>
        <w:pStyle w:val="2"/>
        <w:shd w:val="clear" w:color="auto" w:fill="auto"/>
        <w:spacing w:before="0" w:after="0" w:line="240" w:lineRule="auto"/>
        <w:ind w:left="40" w:right="20" w:firstLine="0"/>
        <w:rPr>
          <w:sz w:val="20"/>
          <w:szCs w:val="20"/>
          <w:lang w:val="uk-UA"/>
        </w:rPr>
      </w:pPr>
    </w:p>
    <w:p w14:paraId="3A32B1CA" w14:textId="77777777" w:rsidR="003F5409" w:rsidRPr="007B180E" w:rsidRDefault="00F1763C" w:rsidP="00F1763C">
      <w:pPr>
        <w:pStyle w:val="2"/>
        <w:shd w:val="clear" w:color="auto" w:fill="auto"/>
        <w:spacing w:before="0" w:after="0" w:line="240" w:lineRule="auto"/>
        <w:ind w:left="142" w:right="20" w:hanging="102"/>
        <w:jc w:val="center"/>
        <w:rPr>
          <w:b/>
          <w:sz w:val="20"/>
          <w:szCs w:val="20"/>
          <w:lang w:val="uk-UA"/>
        </w:rPr>
      </w:pPr>
      <w:r w:rsidRPr="007B180E">
        <w:rPr>
          <w:b/>
          <w:sz w:val="20"/>
          <w:szCs w:val="20"/>
          <w:lang w:val="uk-UA"/>
        </w:rPr>
        <w:t xml:space="preserve">14. </w:t>
      </w:r>
      <w:r w:rsidR="003F5409" w:rsidRPr="007B180E">
        <w:rPr>
          <w:b/>
          <w:sz w:val="20"/>
          <w:szCs w:val="20"/>
          <w:lang w:val="uk-UA"/>
        </w:rPr>
        <w:t>ПОШТОВІ ТА БАНКІВСЬКІ РЕКВІЗИТИ СТОРІН</w:t>
      </w:r>
    </w:p>
    <w:p w14:paraId="45DB5D50" w14:textId="77777777" w:rsidR="003F5409" w:rsidRPr="007B180E" w:rsidRDefault="003F5409" w:rsidP="0055389E">
      <w:pPr>
        <w:pStyle w:val="2"/>
        <w:shd w:val="clear" w:color="auto" w:fill="auto"/>
        <w:spacing w:before="0" w:after="0" w:line="240" w:lineRule="auto"/>
        <w:ind w:left="142" w:right="20" w:hanging="102"/>
        <w:rPr>
          <w:sz w:val="20"/>
          <w:szCs w:val="20"/>
          <w:lang w:val="uk-UA"/>
        </w:rPr>
      </w:pPr>
    </w:p>
    <w:p w14:paraId="0B97921E" w14:textId="77777777" w:rsidR="0055389E" w:rsidRPr="007B180E" w:rsidRDefault="00355066" w:rsidP="0055389E">
      <w:pPr>
        <w:pStyle w:val="12"/>
        <w:keepNext/>
        <w:keepLines/>
        <w:shd w:val="clear" w:color="auto" w:fill="auto"/>
        <w:spacing w:after="0" w:line="240" w:lineRule="auto"/>
        <w:ind w:left="180"/>
        <w:rPr>
          <w:rStyle w:val="13"/>
          <w:sz w:val="20"/>
          <w:szCs w:val="20"/>
          <w:lang w:val="uk-UA"/>
        </w:rPr>
      </w:pPr>
      <w:bookmarkStart w:id="14" w:name="bookmark14"/>
      <w:r w:rsidRPr="007B180E">
        <w:rPr>
          <w:rStyle w:val="13"/>
          <w:sz w:val="20"/>
          <w:szCs w:val="20"/>
          <w:lang w:val="uk-UA"/>
        </w:rPr>
        <w:t>Постачальник:</w:t>
      </w:r>
      <w:bookmarkEnd w:id="14"/>
    </w:p>
    <w:p w14:paraId="50CD4A63" w14:textId="77777777" w:rsidR="0047150A" w:rsidRPr="007B180E" w:rsidRDefault="0047150A" w:rsidP="00DF25C7">
      <w:pPr>
        <w:pStyle w:val="12"/>
        <w:keepNext/>
        <w:keepLines/>
        <w:shd w:val="clear" w:color="auto" w:fill="auto"/>
        <w:spacing w:after="0" w:line="240" w:lineRule="auto"/>
        <w:ind w:left="180"/>
        <w:rPr>
          <w:rStyle w:val="13"/>
          <w:sz w:val="20"/>
          <w:szCs w:val="20"/>
          <w:lang w:val="uk-UA"/>
        </w:rPr>
      </w:pPr>
      <w:r w:rsidRPr="007B180E">
        <w:rPr>
          <w:rStyle w:val="13"/>
          <w:sz w:val="20"/>
          <w:szCs w:val="20"/>
          <w:lang w:val="uk-UA"/>
        </w:rPr>
        <w:t xml:space="preserve">Найменування: </w:t>
      </w:r>
      <w:r w:rsidRPr="007B180E">
        <w:rPr>
          <w:rStyle w:val="13"/>
          <w:b w:val="0"/>
          <w:sz w:val="20"/>
          <w:szCs w:val="20"/>
          <w:lang w:val="uk-UA"/>
        </w:rPr>
        <w:t>ТОВ «Айкью Трейд Юкрейн»</w:t>
      </w:r>
      <w:r w:rsidRPr="007B180E">
        <w:rPr>
          <w:rStyle w:val="13"/>
          <w:sz w:val="20"/>
          <w:szCs w:val="20"/>
          <w:lang w:val="uk-UA"/>
        </w:rPr>
        <w:t xml:space="preserve"> </w:t>
      </w:r>
    </w:p>
    <w:p w14:paraId="6EAB885C" w14:textId="77777777" w:rsidR="0055389E" w:rsidRPr="007B180E" w:rsidRDefault="0055389E" w:rsidP="00DF25C7">
      <w:pPr>
        <w:pStyle w:val="12"/>
        <w:keepNext/>
        <w:keepLines/>
        <w:shd w:val="clear" w:color="auto" w:fill="auto"/>
        <w:spacing w:after="0" w:line="240" w:lineRule="auto"/>
        <w:ind w:left="180"/>
        <w:rPr>
          <w:rStyle w:val="13"/>
          <w:sz w:val="20"/>
          <w:szCs w:val="20"/>
          <w:lang w:val="uk-UA"/>
        </w:rPr>
      </w:pPr>
      <w:r w:rsidRPr="007B180E">
        <w:rPr>
          <w:rStyle w:val="13"/>
          <w:sz w:val="20"/>
          <w:szCs w:val="20"/>
          <w:lang w:val="uk-UA"/>
        </w:rPr>
        <w:t xml:space="preserve">Юридична та фактична адреса: </w:t>
      </w:r>
      <w:r w:rsidRPr="007B180E">
        <w:rPr>
          <w:rStyle w:val="13"/>
          <w:b w:val="0"/>
          <w:sz w:val="20"/>
          <w:szCs w:val="20"/>
          <w:lang w:val="uk-UA"/>
        </w:rPr>
        <w:t>03110, Україна, м. Київ, вул. Преображенська, буд.23, офіс 9</w:t>
      </w:r>
    </w:p>
    <w:p w14:paraId="459B2DCE" w14:textId="77777777" w:rsidR="0047150A" w:rsidRPr="007B180E" w:rsidRDefault="0047150A" w:rsidP="00DF25C7">
      <w:pPr>
        <w:pStyle w:val="12"/>
        <w:keepNext/>
        <w:keepLines/>
        <w:shd w:val="clear" w:color="auto" w:fill="auto"/>
        <w:spacing w:after="0" w:line="240" w:lineRule="auto"/>
        <w:ind w:left="180"/>
        <w:rPr>
          <w:rStyle w:val="13"/>
          <w:b w:val="0"/>
          <w:sz w:val="20"/>
          <w:szCs w:val="20"/>
          <w:lang w:val="uk-UA"/>
        </w:rPr>
      </w:pPr>
      <w:r w:rsidRPr="007B180E">
        <w:rPr>
          <w:rStyle w:val="13"/>
          <w:sz w:val="20"/>
          <w:szCs w:val="20"/>
          <w:lang w:val="uk-UA"/>
        </w:rPr>
        <w:t xml:space="preserve">Код ЄДРПОУ: </w:t>
      </w:r>
      <w:r w:rsidRPr="007B180E">
        <w:rPr>
          <w:rStyle w:val="13"/>
          <w:b w:val="0"/>
          <w:sz w:val="20"/>
          <w:szCs w:val="20"/>
          <w:lang w:val="uk-UA"/>
        </w:rPr>
        <w:t>43803109</w:t>
      </w:r>
    </w:p>
    <w:p w14:paraId="6D38FF64" w14:textId="77777777" w:rsidR="005A18FF" w:rsidRPr="007B180E" w:rsidRDefault="005A18FF" w:rsidP="00DF25C7">
      <w:pPr>
        <w:pStyle w:val="12"/>
        <w:keepNext/>
        <w:keepLines/>
        <w:shd w:val="clear" w:color="auto" w:fill="auto"/>
        <w:spacing w:after="0" w:line="240" w:lineRule="auto"/>
        <w:ind w:left="180"/>
        <w:rPr>
          <w:rStyle w:val="13"/>
          <w:b w:val="0"/>
          <w:sz w:val="20"/>
          <w:szCs w:val="20"/>
          <w:lang w:val="uk-UA"/>
        </w:rPr>
      </w:pPr>
      <w:r w:rsidRPr="007B180E">
        <w:rPr>
          <w:rStyle w:val="13"/>
          <w:sz w:val="20"/>
          <w:szCs w:val="20"/>
          <w:lang w:val="uk-UA"/>
        </w:rPr>
        <w:t xml:space="preserve">ЕІС-код: </w:t>
      </w:r>
      <w:r w:rsidRPr="007B180E">
        <w:rPr>
          <w:b w:val="0"/>
          <w:sz w:val="20"/>
          <w:szCs w:val="20"/>
        </w:rPr>
        <w:t>62</w:t>
      </w:r>
      <w:r w:rsidRPr="007B180E">
        <w:rPr>
          <w:b w:val="0"/>
          <w:sz w:val="20"/>
          <w:szCs w:val="20"/>
          <w:lang w:val="en-US"/>
        </w:rPr>
        <w:t>X</w:t>
      </w:r>
      <w:r w:rsidRPr="00FC23A0">
        <w:rPr>
          <w:b w:val="0"/>
          <w:sz w:val="20"/>
          <w:szCs w:val="20"/>
          <w:lang w:val="ru-RU"/>
        </w:rPr>
        <w:t>5906434345816</w:t>
      </w:r>
      <w:r w:rsidRPr="007B180E">
        <w:rPr>
          <w:b w:val="0"/>
          <w:sz w:val="20"/>
          <w:szCs w:val="20"/>
          <w:lang w:val="uk-UA"/>
        </w:rPr>
        <w:t xml:space="preserve"> </w:t>
      </w:r>
    </w:p>
    <w:p w14:paraId="3EAA8B13" w14:textId="77777777" w:rsidR="0055389E" w:rsidRPr="007B180E" w:rsidRDefault="0055389E" w:rsidP="00DF25C7">
      <w:pPr>
        <w:pStyle w:val="12"/>
        <w:keepNext/>
        <w:keepLines/>
        <w:shd w:val="clear" w:color="auto" w:fill="auto"/>
        <w:spacing w:after="0" w:line="240" w:lineRule="auto"/>
        <w:ind w:left="180"/>
        <w:rPr>
          <w:b w:val="0"/>
          <w:sz w:val="20"/>
          <w:szCs w:val="20"/>
          <w:lang w:val="uk-UA"/>
        </w:rPr>
      </w:pPr>
      <w:r w:rsidRPr="007B180E">
        <w:rPr>
          <w:rStyle w:val="13"/>
          <w:sz w:val="20"/>
          <w:szCs w:val="20"/>
          <w:lang w:val="uk-UA"/>
        </w:rPr>
        <w:t>Індивідуальний податковий номер:</w:t>
      </w:r>
      <w:r w:rsidRPr="007B180E">
        <w:rPr>
          <w:b w:val="0"/>
          <w:sz w:val="20"/>
          <w:szCs w:val="20"/>
          <w:lang w:val="uk-UA"/>
        </w:rPr>
        <w:t xml:space="preserve"> 438031026587 </w:t>
      </w:r>
    </w:p>
    <w:p w14:paraId="2FA63989" w14:textId="1B3E31AC" w:rsidR="0055389E" w:rsidRPr="007B180E" w:rsidRDefault="0055389E" w:rsidP="00DF25C7">
      <w:pPr>
        <w:pStyle w:val="12"/>
        <w:keepNext/>
        <w:keepLines/>
        <w:shd w:val="clear" w:color="auto" w:fill="auto"/>
        <w:spacing w:after="0" w:line="240" w:lineRule="auto"/>
        <w:ind w:left="180"/>
        <w:rPr>
          <w:b w:val="0"/>
          <w:sz w:val="20"/>
          <w:szCs w:val="20"/>
          <w:lang w:val="uk-UA"/>
        </w:rPr>
      </w:pPr>
      <w:r w:rsidRPr="007B180E">
        <w:rPr>
          <w:rStyle w:val="13"/>
          <w:sz w:val="20"/>
          <w:szCs w:val="20"/>
          <w:lang w:val="uk-UA"/>
        </w:rPr>
        <w:t>Банківський рахунок:</w:t>
      </w:r>
      <w:r w:rsidRPr="007B180E">
        <w:rPr>
          <w:b w:val="0"/>
          <w:sz w:val="20"/>
          <w:szCs w:val="20"/>
          <w:lang w:val="uk-UA"/>
        </w:rPr>
        <w:t xml:space="preserve"> </w:t>
      </w:r>
      <w:bookmarkStart w:id="15" w:name="_GoBack"/>
      <w:bookmarkEnd w:id="15"/>
    </w:p>
    <w:p w14:paraId="16FA0A40" w14:textId="77777777" w:rsidR="0055389E" w:rsidRPr="007B180E" w:rsidRDefault="0055389E" w:rsidP="00DF25C7">
      <w:pPr>
        <w:pStyle w:val="12"/>
        <w:keepNext/>
        <w:keepLines/>
        <w:shd w:val="clear" w:color="auto" w:fill="auto"/>
        <w:spacing w:after="0" w:line="240" w:lineRule="auto"/>
        <w:ind w:left="180"/>
        <w:rPr>
          <w:b w:val="0"/>
          <w:sz w:val="20"/>
          <w:szCs w:val="20"/>
          <w:lang w:val="uk-UA"/>
        </w:rPr>
      </w:pPr>
      <w:r w:rsidRPr="007B180E">
        <w:rPr>
          <w:sz w:val="20"/>
          <w:szCs w:val="20"/>
          <w:lang w:val="uk-UA"/>
        </w:rPr>
        <w:t>Адреса електронної пошти</w:t>
      </w:r>
      <w:r w:rsidRPr="007B180E">
        <w:rPr>
          <w:b w:val="0"/>
          <w:sz w:val="20"/>
          <w:szCs w:val="20"/>
          <w:lang w:val="uk-UA"/>
        </w:rPr>
        <w:t xml:space="preserve">: </w:t>
      </w:r>
      <w:hyperlink r:id="rId8" w:history="1">
        <w:r w:rsidRPr="007B180E">
          <w:rPr>
            <w:rStyle w:val="a3"/>
            <w:b w:val="0"/>
            <w:sz w:val="20"/>
            <w:szCs w:val="20"/>
            <w:lang w:val="uk-UA"/>
          </w:rPr>
          <w:t>office@iqtradeua.com</w:t>
        </w:r>
      </w:hyperlink>
      <w:r w:rsidRPr="007B180E">
        <w:rPr>
          <w:b w:val="0"/>
          <w:sz w:val="20"/>
          <w:szCs w:val="20"/>
          <w:lang w:val="uk-UA"/>
        </w:rPr>
        <w:t xml:space="preserve">  </w:t>
      </w:r>
    </w:p>
    <w:p w14:paraId="1167E5B0" w14:textId="77777777" w:rsidR="0055389E" w:rsidRPr="007B180E" w:rsidRDefault="0055389E" w:rsidP="00DF25C7">
      <w:pPr>
        <w:pStyle w:val="12"/>
        <w:keepNext/>
        <w:keepLines/>
        <w:shd w:val="clear" w:color="auto" w:fill="auto"/>
        <w:spacing w:after="0" w:line="240" w:lineRule="auto"/>
        <w:ind w:left="180"/>
        <w:rPr>
          <w:b w:val="0"/>
          <w:sz w:val="20"/>
          <w:szCs w:val="20"/>
          <w:lang w:val="uk-UA"/>
        </w:rPr>
      </w:pPr>
    </w:p>
    <w:p w14:paraId="59E33966" w14:textId="77777777" w:rsidR="009B7E3B" w:rsidRPr="007B180E" w:rsidRDefault="009B7E3B" w:rsidP="00DF25C7">
      <w:pPr>
        <w:pStyle w:val="12"/>
        <w:keepNext/>
        <w:keepLines/>
        <w:shd w:val="clear" w:color="auto" w:fill="auto"/>
        <w:spacing w:after="0" w:line="240" w:lineRule="auto"/>
        <w:ind w:left="180"/>
        <w:rPr>
          <w:b w:val="0"/>
          <w:sz w:val="20"/>
          <w:szCs w:val="20"/>
          <w:lang w:val="uk-UA"/>
        </w:rPr>
      </w:pPr>
      <w:r w:rsidRPr="007B180E">
        <w:rPr>
          <w:sz w:val="20"/>
          <w:szCs w:val="20"/>
          <w:lang w:val="uk-UA"/>
        </w:rPr>
        <w:t xml:space="preserve">Споживач: </w:t>
      </w:r>
    </w:p>
    <w:p w14:paraId="7D1DDB30" w14:textId="77777777" w:rsidR="009B7E3B" w:rsidRPr="007B180E" w:rsidRDefault="009B7E3B" w:rsidP="009F6CF4">
      <w:pPr>
        <w:pStyle w:val="12"/>
        <w:keepNext/>
        <w:keepLines/>
        <w:shd w:val="clear" w:color="auto" w:fill="auto"/>
        <w:spacing w:after="0" w:line="240" w:lineRule="auto"/>
        <w:ind w:left="180"/>
        <w:jc w:val="both"/>
        <w:rPr>
          <w:b w:val="0"/>
          <w:sz w:val="20"/>
          <w:szCs w:val="20"/>
          <w:lang w:val="uk-UA"/>
        </w:rPr>
      </w:pPr>
    </w:p>
    <w:p w14:paraId="7D6EB82B" w14:textId="77777777" w:rsidR="009B7E3B" w:rsidRPr="007B180E" w:rsidRDefault="009B7E3B" w:rsidP="009F6CF4">
      <w:pPr>
        <w:pStyle w:val="12"/>
        <w:keepNext/>
        <w:keepLines/>
        <w:shd w:val="clear" w:color="auto" w:fill="auto"/>
        <w:spacing w:after="0" w:line="240" w:lineRule="auto"/>
        <w:ind w:left="180"/>
        <w:jc w:val="both"/>
        <w:rPr>
          <w:b w:val="0"/>
          <w:sz w:val="20"/>
          <w:szCs w:val="20"/>
          <w:lang w:val="uk-UA"/>
        </w:rPr>
      </w:pPr>
      <w:r w:rsidRPr="007B180E">
        <w:rPr>
          <w:b w:val="0"/>
          <w:sz w:val="20"/>
          <w:szCs w:val="20"/>
          <w:lang w:val="uk-UA"/>
        </w:rPr>
        <w:t xml:space="preserve">Споживач зазначає свої поштові </w:t>
      </w:r>
      <w:r w:rsidR="009F6CF4" w:rsidRPr="007B180E">
        <w:rPr>
          <w:b w:val="0"/>
          <w:sz w:val="20"/>
          <w:szCs w:val="20"/>
          <w:lang w:val="uk-UA"/>
        </w:rPr>
        <w:t>та банківські реквізити у заяві-приєднання Додаток 1 до Договору)</w:t>
      </w:r>
    </w:p>
    <w:p w14:paraId="1B9C5404" w14:textId="77777777" w:rsidR="002672A5" w:rsidRPr="007B180E" w:rsidRDefault="002672A5" w:rsidP="00DF25C7">
      <w:pPr>
        <w:pStyle w:val="2"/>
        <w:shd w:val="clear" w:color="auto" w:fill="auto"/>
        <w:spacing w:before="0" w:after="0" w:line="240" w:lineRule="auto"/>
        <w:ind w:left="180" w:right="5300" w:firstLine="0"/>
        <w:jc w:val="left"/>
        <w:rPr>
          <w:sz w:val="20"/>
          <w:szCs w:val="20"/>
          <w:lang w:val="uk-UA"/>
        </w:rPr>
      </w:pPr>
    </w:p>
    <w:p w14:paraId="574FE3CF" w14:textId="77777777" w:rsidR="009F6CF4" w:rsidRPr="007B180E" w:rsidRDefault="009F6CF4" w:rsidP="00DF25C7">
      <w:pPr>
        <w:pStyle w:val="2"/>
        <w:shd w:val="clear" w:color="auto" w:fill="auto"/>
        <w:spacing w:before="0" w:after="0" w:line="240" w:lineRule="auto"/>
        <w:ind w:left="180" w:right="5300" w:firstLine="0"/>
        <w:jc w:val="left"/>
        <w:rPr>
          <w:sz w:val="20"/>
          <w:szCs w:val="20"/>
          <w:lang w:val="uk-UA"/>
        </w:rPr>
      </w:pPr>
    </w:p>
    <w:p w14:paraId="2EE36B8B" w14:textId="77777777" w:rsidR="009F6CF4" w:rsidRPr="007B180E" w:rsidRDefault="009F6CF4" w:rsidP="00DF25C7">
      <w:pPr>
        <w:pStyle w:val="2"/>
        <w:shd w:val="clear" w:color="auto" w:fill="auto"/>
        <w:spacing w:before="0" w:after="0" w:line="240" w:lineRule="auto"/>
        <w:ind w:left="180" w:right="5300" w:firstLine="0"/>
        <w:jc w:val="left"/>
        <w:rPr>
          <w:sz w:val="20"/>
          <w:szCs w:val="20"/>
          <w:lang w:val="uk-UA"/>
        </w:rPr>
      </w:pPr>
    </w:p>
    <w:p w14:paraId="65A18A30" w14:textId="77777777" w:rsidR="009F6CF4" w:rsidRPr="007B180E" w:rsidRDefault="009F6CF4" w:rsidP="00DF25C7">
      <w:pPr>
        <w:pStyle w:val="2"/>
        <w:shd w:val="clear" w:color="auto" w:fill="auto"/>
        <w:spacing w:before="0" w:after="0" w:line="240" w:lineRule="auto"/>
        <w:ind w:left="180" w:right="5300" w:firstLine="0"/>
        <w:jc w:val="left"/>
        <w:rPr>
          <w:sz w:val="20"/>
          <w:szCs w:val="20"/>
          <w:lang w:val="uk-UA"/>
        </w:rPr>
      </w:pPr>
    </w:p>
    <w:p w14:paraId="013F335A" w14:textId="77777777" w:rsidR="009F6CF4" w:rsidRPr="007B180E" w:rsidRDefault="009F6CF4" w:rsidP="00DF25C7">
      <w:pPr>
        <w:pStyle w:val="2"/>
        <w:shd w:val="clear" w:color="auto" w:fill="auto"/>
        <w:spacing w:before="0" w:after="0" w:line="240" w:lineRule="auto"/>
        <w:ind w:left="180" w:right="5300" w:firstLine="0"/>
        <w:jc w:val="left"/>
        <w:rPr>
          <w:sz w:val="20"/>
          <w:szCs w:val="20"/>
          <w:lang w:val="uk-UA"/>
        </w:rPr>
      </w:pPr>
    </w:p>
    <w:p w14:paraId="70A1A3FD" w14:textId="77777777" w:rsidR="009F6CF4" w:rsidRPr="007B180E" w:rsidRDefault="009F6CF4" w:rsidP="00DF25C7">
      <w:pPr>
        <w:pStyle w:val="2"/>
        <w:shd w:val="clear" w:color="auto" w:fill="auto"/>
        <w:spacing w:before="0" w:after="0" w:line="240" w:lineRule="auto"/>
        <w:ind w:left="180" w:right="5300" w:firstLine="0"/>
        <w:jc w:val="left"/>
        <w:rPr>
          <w:sz w:val="20"/>
          <w:szCs w:val="20"/>
          <w:lang w:val="uk-UA"/>
        </w:rPr>
      </w:pPr>
    </w:p>
    <w:p w14:paraId="041D05C5" w14:textId="77777777" w:rsidR="009F6CF4" w:rsidRPr="007B180E" w:rsidRDefault="009F6CF4" w:rsidP="00DF25C7">
      <w:pPr>
        <w:pStyle w:val="2"/>
        <w:shd w:val="clear" w:color="auto" w:fill="auto"/>
        <w:spacing w:before="0" w:after="0" w:line="240" w:lineRule="auto"/>
        <w:ind w:left="180" w:right="5300" w:firstLine="0"/>
        <w:jc w:val="left"/>
        <w:rPr>
          <w:sz w:val="20"/>
          <w:szCs w:val="20"/>
          <w:lang w:val="uk-UA"/>
        </w:rPr>
      </w:pPr>
    </w:p>
    <w:p w14:paraId="687301F3" w14:textId="77777777" w:rsidR="009F6CF4" w:rsidRPr="007B180E" w:rsidRDefault="009F6CF4" w:rsidP="00DF25C7">
      <w:pPr>
        <w:pStyle w:val="2"/>
        <w:shd w:val="clear" w:color="auto" w:fill="auto"/>
        <w:spacing w:before="0" w:after="0" w:line="240" w:lineRule="auto"/>
        <w:ind w:left="180" w:right="5300" w:firstLine="0"/>
        <w:jc w:val="left"/>
        <w:rPr>
          <w:sz w:val="20"/>
          <w:szCs w:val="20"/>
          <w:lang w:val="uk-UA"/>
        </w:rPr>
      </w:pPr>
    </w:p>
    <w:p w14:paraId="1F1EA7A3" w14:textId="77777777" w:rsidR="009F6CF4" w:rsidRPr="007B180E" w:rsidRDefault="009F6CF4" w:rsidP="00DF25C7">
      <w:pPr>
        <w:pStyle w:val="2"/>
        <w:shd w:val="clear" w:color="auto" w:fill="auto"/>
        <w:spacing w:before="0" w:after="0" w:line="240" w:lineRule="auto"/>
        <w:ind w:left="180" w:right="5300" w:firstLine="0"/>
        <w:jc w:val="left"/>
        <w:rPr>
          <w:sz w:val="20"/>
          <w:szCs w:val="20"/>
          <w:lang w:val="uk-UA"/>
        </w:rPr>
      </w:pPr>
    </w:p>
    <w:p w14:paraId="7611E251" w14:textId="77777777" w:rsidR="009F6CF4" w:rsidRPr="007B180E" w:rsidRDefault="009F6CF4" w:rsidP="00DF25C7">
      <w:pPr>
        <w:pStyle w:val="2"/>
        <w:shd w:val="clear" w:color="auto" w:fill="auto"/>
        <w:spacing w:before="0" w:after="0" w:line="240" w:lineRule="auto"/>
        <w:ind w:left="180" w:right="5300" w:firstLine="0"/>
        <w:jc w:val="left"/>
        <w:rPr>
          <w:sz w:val="20"/>
          <w:szCs w:val="20"/>
          <w:lang w:val="uk-UA"/>
        </w:rPr>
      </w:pPr>
    </w:p>
    <w:p w14:paraId="27242FEB" w14:textId="77777777" w:rsidR="009F6CF4" w:rsidRPr="007B180E" w:rsidRDefault="009F6CF4" w:rsidP="00DF25C7">
      <w:pPr>
        <w:pStyle w:val="2"/>
        <w:shd w:val="clear" w:color="auto" w:fill="auto"/>
        <w:spacing w:before="0" w:after="0" w:line="240" w:lineRule="auto"/>
        <w:ind w:left="180" w:right="5300" w:firstLine="0"/>
        <w:jc w:val="left"/>
        <w:rPr>
          <w:sz w:val="20"/>
          <w:szCs w:val="20"/>
          <w:lang w:val="uk-UA"/>
        </w:rPr>
      </w:pPr>
    </w:p>
    <w:p w14:paraId="324F12D4" w14:textId="77777777" w:rsidR="009F6CF4" w:rsidRPr="007B180E" w:rsidRDefault="009F6CF4" w:rsidP="00DF25C7">
      <w:pPr>
        <w:pStyle w:val="2"/>
        <w:shd w:val="clear" w:color="auto" w:fill="auto"/>
        <w:spacing w:before="0" w:after="0" w:line="240" w:lineRule="auto"/>
        <w:ind w:left="180" w:right="5300" w:firstLine="0"/>
        <w:jc w:val="left"/>
        <w:rPr>
          <w:sz w:val="20"/>
          <w:szCs w:val="20"/>
          <w:lang w:val="uk-UA"/>
        </w:rPr>
      </w:pPr>
    </w:p>
    <w:p w14:paraId="1E921B4C" w14:textId="77777777" w:rsidR="009F6CF4" w:rsidRPr="007B180E" w:rsidRDefault="009F6CF4" w:rsidP="00DF25C7">
      <w:pPr>
        <w:pStyle w:val="2"/>
        <w:shd w:val="clear" w:color="auto" w:fill="auto"/>
        <w:spacing w:before="0" w:after="0" w:line="240" w:lineRule="auto"/>
        <w:ind w:left="180" w:right="5300" w:firstLine="0"/>
        <w:jc w:val="left"/>
        <w:rPr>
          <w:sz w:val="20"/>
          <w:szCs w:val="20"/>
          <w:lang w:val="uk-UA"/>
        </w:rPr>
      </w:pPr>
    </w:p>
    <w:p w14:paraId="662DE2A3" w14:textId="77777777" w:rsidR="009F6CF4" w:rsidRPr="007B180E" w:rsidRDefault="009F6CF4" w:rsidP="00DF25C7">
      <w:pPr>
        <w:pStyle w:val="2"/>
        <w:shd w:val="clear" w:color="auto" w:fill="auto"/>
        <w:spacing w:before="0" w:after="0" w:line="240" w:lineRule="auto"/>
        <w:ind w:left="180" w:right="5300" w:firstLine="0"/>
        <w:jc w:val="left"/>
        <w:rPr>
          <w:sz w:val="20"/>
          <w:szCs w:val="20"/>
          <w:lang w:val="uk-UA"/>
        </w:rPr>
      </w:pPr>
    </w:p>
    <w:p w14:paraId="3A7F6B2D" w14:textId="77777777" w:rsidR="009F6CF4" w:rsidRPr="00180156" w:rsidRDefault="009F6CF4" w:rsidP="009F6CF4">
      <w:pPr>
        <w:ind w:left="7229"/>
        <w:jc w:val="center"/>
        <w:rPr>
          <w:rFonts w:ascii="Times New Roman" w:hAnsi="Times New Roman" w:cs="Times New Roman"/>
          <w:sz w:val="20"/>
          <w:szCs w:val="20"/>
        </w:rPr>
      </w:pPr>
      <w:r w:rsidRPr="00180156">
        <w:rPr>
          <w:rFonts w:ascii="Times New Roman" w:hAnsi="Times New Roman" w:cs="Times New Roman"/>
          <w:sz w:val="20"/>
          <w:szCs w:val="20"/>
        </w:rPr>
        <w:t xml:space="preserve">Додаток 1 </w:t>
      </w:r>
    </w:p>
    <w:p w14:paraId="453F80B4" w14:textId="77777777" w:rsidR="009F6CF4" w:rsidRPr="00180156" w:rsidRDefault="009F6CF4" w:rsidP="009F6CF4">
      <w:pPr>
        <w:ind w:left="7229"/>
        <w:jc w:val="center"/>
        <w:rPr>
          <w:rFonts w:ascii="Times New Roman" w:hAnsi="Times New Roman" w:cs="Times New Roman"/>
          <w:sz w:val="20"/>
          <w:szCs w:val="20"/>
        </w:rPr>
      </w:pPr>
      <w:r w:rsidRPr="00180156">
        <w:rPr>
          <w:rFonts w:ascii="Times New Roman" w:hAnsi="Times New Roman" w:cs="Times New Roman"/>
          <w:sz w:val="20"/>
          <w:szCs w:val="20"/>
        </w:rPr>
        <w:t xml:space="preserve">до договору про постачання </w:t>
      </w:r>
    </w:p>
    <w:p w14:paraId="30394DB0" w14:textId="77777777" w:rsidR="009F6CF4" w:rsidRPr="00180156" w:rsidRDefault="009F6CF4" w:rsidP="009F6CF4">
      <w:pPr>
        <w:ind w:left="7229"/>
        <w:jc w:val="center"/>
        <w:rPr>
          <w:rFonts w:ascii="Times New Roman" w:hAnsi="Times New Roman" w:cs="Times New Roman"/>
          <w:sz w:val="20"/>
          <w:szCs w:val="20"/>
        </w:rPr>
      </w:pPr>
      <w:r w:rsidRPr="00180156">
        <w:rPr>
          <w:rFonts w:ascii="Times New Roman" w:hAnsi="Times New Roman" w:cs="Times New Roman"/>
          <w:sz w:val="20"/>
          <w:szCs w:val="20"/>
        </w:rPr>
        <w:t xml:space="preserve">електричної енергії споживачу </w:t>
      </w:r>
    </w:p>
    <w:p w14:paraId="216619AE" w14:textId="77777777" w:rsidR="009F6CF4" w:rsidRPr="00180156" w:rsidRDefault="009F6CF4" w:rsidP="0051264D">
      <w:pPr>
        <w:pStyle w:val="1"/>
        <w:rPr>
          <w:sz w:val="20"/>
          <w:szCs w:val="20"/>
        </w:rPr>
      </w:pPr>
    </w:p>
    <w:p w14:paraId="64F3D949" w14:textId="77777777" w:rsidR="009F6CF4" w:rsidRPr="00180156" w:rsidRDefault="009F6CF4" w:rsidP="0051264D">
      <w:pPr>
        <w:pStyle w:val="1"/>
        <w:rPr>
          <w:sz w:val="20"/>
          <w:szCs w:val="20"/>
        </w:rPr>
      </w:pPr>
      <w:r w:rsidRPr="00180156">
        <w:rPr>
          <w:sz w:val="20"/>
          <w:szCs w:val="20"/>
        </w:rPr>
        <w:t>ЗАЯВА-ПРИЄДНАННЯ</w:t>
      </w:r>
    </w:p>
    <w:p w14:paraId="79E3C4BF" w14:textId="77777777" w:rsidR="0051264D" w:rsidRPr="00180156" w:rsidRDefault="009F6CF4" w:rsidP="0051264D">
      <w:pPr>
        <w:spacing w:after="120"/>
        <w:ind w:left="-17" w:firstLine="17"/>
        <w:jc w:val="center"/>
        <w:rPr>
          <w:rFonts w:ascii="Times New Roman" w:hAnsi="Times New Roman" w:cs="Times New Roman"/>
          <w:b/>
          <w:sz w:val="20"/>
          <w:szCs w:val="20"/>
        </w:rPr>
      </w:pPr>
      <w:r w:rsidRPr="00180156">
        <w:rPr>
          <w:rFonts w:ascii="Times New Roman" w:hAnsi="Times New Roman" w:cs="Times New Roman"/>
          <w:b/>
          <w:sz w:val="20"/>
          <w:szCs w:val="20"/>
        </w:rPr>
        <w:t>до договору про постачання електричної енергії споживачу</w:t>
      </w:r>
    </w:p>
    <w:p w14:paraId="31FFBD90" w14:textId="6B1924B2" w:rsidR="009F6CF4" w:rsidRPr="00180156" w:rsidRDefault="009F6CF4" w:rsidP="009F6CF4">
      <w:pPr>
        <w:spacing w:after="120"/>
        <w:ind w:left="-17" w:firstLine="17"/>
        <w:jc w:val="both"/>
        <w:rPr>
          <w:rFonts w:ascii="Times New Roman" w:hAnsi="Times New Roman" w:cs="Times New Roman"/>
          <w:b/>
          <w:sz w:val="20"/>
          <w:szCs w:val="20"/>
          <w:u w:val="single" w:color="000000"/>
        </w:rPr>
      </w:pPr>
      <w:r w:rsidRPr="00180156">
        <w:rPr>
          <w:rFonts w:ascii="Times New Roman" w:hAnsi="Times New Roman" w:cs="Times New Roman"/>
          <w:sz w:val="20"/>
          <w:szCs w:val="20"/>
        </w:rPr>
        <w:t xml:space="preserve">Керуючись </w:t>
      </w:r>
      <w:r w:rsidRPr="00180156">
        <w:rPr>
          <w:rFonts w:ascii="Times New Roman" w:hAnsi="Times New Roman" w:cs="Times New Roman"/>
          <w:color w:val="000000" w:themeColor="text1"/>
          <w:sz w:val="20"/>
          <w:szCs w:val="20"/>
        </w:rPr>
        <w:t xml:space="preserve">статтями 633, 634, 641, </w:t>
      </w:r>
      <w:r w:rsidRPr="00180156">
        <w:rPr>
          <w:rFonts w:ascii="Times New Roman" w:hAnsi="Times New Roman" w:cs="Times New Roman"/>
          <w:sz w:val="20"/>
          <w:szCs w:val="20"/>
        </w:rPr>
        <w:t xml:space="preserve">642 Цивільного кодексу України, Правилами роздрібного ринку електричної енергії, затвердженими постановою НКРЕКП від 14.03.2018 </w:t>
      </w:r>
      <w:r w:rsidR="0051264D" w:rsidRPr="00180156">
        <w:rPr>
          <w:rFonts w:ascii="Times New Roman" w:hAnsi="Times New Roman" w:cs="Times New Roman"/>
          <w:sz w:val="20"/>
          <w:szCs w:val="20"/>
          <w:lang w:val="uk-UA"/>
        </w:rPr>
        <w:t>№</w:t>
      </w:r>
      <w:r w:rsidRPr="00180156">
        <w:rPr>
          <w:rFonts w:ascii="Times New Roman" w:hAnsi="Times New Roman" w:cs="Times New Roman"/>
          <w:sz w:val="20"/>
          <w:szCs w:val="20"/>
        </w:rPr>
        <w:t xml:space="preserve"> 312 (далі - </w:t>
      </w:r>
      <w:r w:rsidRPr="00180156">
        <w:rPr>
          <w:rFonts w:ascii="Times New Roman" w:hAnsi="Times New Roman" w:cs="Times New Roman"/>
          <w:b/>
          <w:sz w:val="20"/>
          <w:szCs w:val="20"/>
        </w:rPr>
        <w:t>ПРРЕЕ</w:t>
      </w:r>
      <w:r w:rsidRPr="00180156">
        <w:rPr>
          <w:rFonts w:ascii="Times New Roman" w:hAnsi="Times New Roman" w:cs="Times New Roman"/>
          <w:sz w:val="20"/>
          <w:szCs w:val="20"/>
        </w:rPr>
        <w:t xml:space="preserve">), та ознайомившись з умовами договору про постачання електричної енергії споживачу (далі - </w:t>
      </w:r>
      <w:r w:rsidRPr="00180156">
        <w:rPr>
          <w:rFonts w:ascii="Times New Roman" w:hAnsi="Times New Roman" w:cs="Times New Roman"/>
          <w:b/>
          <w:sz w:val="20"/>
          <w:szCs w:val="20"/>
        </w:rPr>
        <w:t>Договір</w:t>
      </w:r>
      <w:r w:rsidRPr="00180156">
        <w:rPr>
          <w:rFonts w:ascii="Times New Roman" w:hAnsi="Times New Roman" w:cs="Times New Roman"/>
          <w:sz w:val="20"/>
          <w:szCs w:val="20"/>
        </w:rPr>
        <w:t>) на сайті електропостачальника ТОВ «</w:t>
      </w:r>
      <w:r w:rsidR="0051264D" w:rsidRPr="00180156">
        <w:rPr>
          <w:rFonts w:ascii="Times New Roman" w:hAnsi="Times New Roman" w:cs="Times New Roman"/>
          <w:sz w:val="20"/>
          <w:szCs w:val="20"/>
          <w:lang w:val="uk-UA"/>
        </w:rPr>
        <w:t>Айкью Трейд Юкрейн</w:t>
      </w:r>
      <w:r w:rsidRPr="00180156">
        <w:rPr>
          <w:rFonts w:ascii="Times New Roman" w:hAnsi="Times New Roman" w:cs="Times New Roman"/>
          <w:sz w:val="20"/>
          <w:szCs w:val="20"/>
        </w:rPr>
        <w:t>» (далі - Постачальник) в мережі Інтернет за адресою:</w:t>
      </w:r>
      <w:r w:rsidR="00C519B0" w:rsidRPr="00180156">
        <w:rPr>
          <w:rFonts w:ascii="Times New Roman" w:hAnsi="Times New Roman" w:cs="Times New Roman"/>
          <w:sz w:val="20"/>
          <w:szCs w:val="20"/>
          <w:lang w:val="uk-UA"/>
        </w:rPr>
        <w:t xml:space="preserve"> </w:t>
      </w:r>
      <w:r w:rsidR="00C519B0" w:rsidRPr="00C6308B">
        <w:rPr>
          <w:rFonts w:ascii="Times New Roman" w:hAnsi="Times New Roman" w:cs="Times New Roman"/>
          <w:sz w:val="20"/>
          <w:szCs w:val="20"/>
          <w:lang w:val="uk-UA"/>
        </w:rPr>
        <w:t>office@iqtradeua.com</w:t>
      </w:r>
      <w:r w:rsidRPr="00180156">
        <w:rPr>
          <w:rFonts w:ascii="Times New Roman" w:hAnsi="Times New Roman" w:cs="Times New Roman"/>
          <w:sz w:val="20"/>
          <w:szCs w:val="20"/>
        </w:rPr>
        <w:t xml:space="preserve"> </w:t>
      </w:r>
      <w:hyperlink r:id="rId9">
        <w:r w:rsidRPr="00180156">
          <w:rPr>
            <w:rFonts w:ascii="Times New Roman" w:hAnsi="Times New Roman" w:cs="Times New Roman"/>
            <w:sz w:val="20"/>
            <w:szCs w:val="20"/>
          </w:rPr>
          <w:t xml:space="preserve">, </w:t>
        </w:r>
      </w:hyperlink>
      <w:r w:rsidRPr="00180156">
        <w:rPr>
          <w:rFonts w:ascii="Times New Roman" w:hAnsi="Times New Roman" w:cs="Times New Roman"/>
          <w:sz w:val="20"/>
          <w:szCs w:val="20"/>
        </w:rPr>
        <w:t>приєднуюсь до умов Договору на умовах комерційної пропозиції Постачальника № ____ ,</w:t>
      </w:r>
      <w:r w:rsidRPr="00180156">
        <w:rPr>
          <w:rFonts w:ascii="Times New Roman" w:hAnsi="Times New Roman" w:cs="Times New Roman"/>
          <w:b/>
          <w:sz w:val="20"/>
          <w:szCs w:val="20"/>
        </w:rPr>
        <w:t xml:space="preserve"> </w:t>
      </w:r>
      <w:r w:rsidRPr="00180156">
        <w:rPr>
          <w:rFonts w:ascii="Times New Roman" w:hAnsi="Times New Roman" w:cs="Times New Roman"/>
          <w:sz w:val="20"/>
          <w:szCs w:val="20"/>
        </w:rPr>
        <w:t>з такими нижченаведеними персоніфікованими даними.</w:t>
      </w:r>
      <w:r w:rsidRPr="00180156">
        <w:rPr>
          <w:rFonts w:ascii="Times New Roman" w:hAnsi="Times New Roman" w:cs="Times New Roman"/>
          <w:color w:val="FF0000"/>
          <w:sz w:val="20"/>
          <w:szCs w:val="20"/>
        </w:rPr>
        <w:t xml:space="preserve"> </w:t>
      </w:r>
    </w:p>
    <w:p w14:paraId="3B17FFA0" w14:textId="77777777" w:rsidR="009F6CF4" w:rsidRPr="00180156" w:rsidRDefault="009F6CF4" w:rsidP="009F6CF4">
      <w:pPr>
        <w:spacing w:after="91"/>
        <w:ind w:left="-5"/>
        <w:rPr>
          <w:rFonts w:ascii="Times New Roman" w:hAnsi="Times New Roman" w:cs="Times New Roman"/>
          <w:b/>
          <w:sz w:val="20"/>
          <w:szCs w:val="20"/>
        </w:rPr>
      </w:pPr>
    </w:p>
    <w:p w14:paraId="22B66D73" w14:textId="77777777" w:rsidR="009F6CF4" w:rsidRPr="00180156" w:rsidRDefault="009F6CF4" w:rsidP="009F6CF4">
      <w:pPr>
        <w:spacing w:after="91"/>
        <w:ind w:left="-5"/>
        <w:rPr>
          <w:rFonts w:ascii="Times New Roman" w:hAnsi="Times New Roman" w:cs="Times New Roman"/>
          <w:b/>
          <w:sz w:val="20"/>
          <w:szCs w:val="20"/>
        </w:rPr>
      </w:pPr>
      <w:r w:rsidRPr="00180156">
        <w:rPr>
          <w:rFonts w:ascii="Times New Roman" w:hAnsi="Times New Roman" w:cs="Times New Roman"/>
          <w:b/>
          <w:sz w:val="20"/>
          <w:szCs w:val="20"/>
        </w:rPr>
        <w:t xml:space="preserve">Персоніфіковані дані Споживача: </w:t>
      </w:r>
    </w:p>
    <w:p w14:paraId="4B91A3D4" w14:textId="77777777" w:rsidR="001F0936" w:rsidRPr="00180156" w:rsidRDefault="001F0936" w:rsidP="009F6CF4">
      <w:pPr>
        <w:spacing w:after="91"/>
        <w:ind w:left="-5"/>
        <w:rPr>
          <w:rFonts w:ascii="Times New Roman" w:hAnsi="Times New Roman" w:cs="Times New Roman"/>
          <w:sz w:val="20"/>
          <w:szCs w:val="20"/>
        </w:rPr>
      </w:pPr>
    </w:p>
    <w:tbl>
      <w:tblPr>
        <w:tblStyle w:val="TableGrid"/>
        <w:tblW w:w="10302" w:type="dxa"/>
        <w:tblInd w:w="32" w:type="dxa"/>
        <w:tblLayout w:type="fixed"/>
        <w:tblCellMar>
          <w:top w:w="36" w:type="dxa"/>
          <w:left w:w="66" w:type="dxa"/>
          <w:right w:w="100" w:type="dxa"/>
        </w:tblCellMar>
        <w:tblLook w:val="04A0" w:firstRow="1" w:lastRow="0" w:firstColumn="1" w:lastColumn="0" w:noHBand="0" w:noVBand="1"/>
      </w:tblPr>
      <w:tblGrid>
        <w:gridCol w:w="386"/>
        <w:gridCol w:w="4536"/>
        <w:gridCol w:w="5380"/>
      </w:tblGrid>
      <w:tr w:rsidR="009F6CF4" w:rsidRPr="00180156" w14:paraId="27CC4A8E" w14:textId="77777777" w:rsidTr="00355066">
        <w:trPr>
          <w:trHeight w:val="169"/>
        </w:trPr>
        <w:tc>
          <w:tcPr>
            <w:tcW w:w="386" w:type="dxa"/>
            <w:tcBorders>
              <w:top w:val="single" w:sz="6" w:space="0" w:color="A0A0A0"/>
              <w:left w:val="single" w:sz="6" w:space="0" w:color="A0A0A0"/>
              <w:bottom w:val="single" w:sz="6" w:space="0" w:color="A0A0A0"/>
              <w:right w:val="single" w:sz="6" w:space="0" w:color="A0A0A0"/>
            </w:tcBorders>
          </w:tcPr>
          <w:p w14:paraId="2D46C7B2" w14:textId="77777777" w:rsidR="009F6CF4" w:rsidRPr="00180156" w:rsidRDefault="009F6CF4" w:rsidP="00355066">
            <w:pPr>
              <w:ind w:left="36"/>
              <w:rPr>
                <w:rFonts w:ascii="Times New Roman" w:hAnsi="Times New Roman" w:cs="Times New Roman"/>
                <w:sz w:val="20"/>
                <w:szCs w:val="20"/>
              </w:rPr>
            </w:pPr>
            <w:r w:rsidRPr="00180156">
              <w:rPr>
                <w:rFonts w:ascii="Times New Roman" w:eastAsia="Arial" w:hAnsi="Times New Roman" w:cs="Times New Roman"/>
                <w:sz w:val="20"/>
                <w:szCs w:val="20"/>
              </w:rPr>
              <w:t>1</w:t>
            </w:r>
          </w:p>
        </w:tc>
        <w:tc>
          <w:tcPr>
            <w:tcW w:w="4536" w:type="dxa"/>
            <w:tcBorders>
              <w:top w:val="single" w:sz="6" w:space="0" w:color="A0A0A0"/>
              <w:left w:val="single" w:sz="6" w:space="0" w:color="A0A0A0"/>
              <w:bottom w:val="single" w:sz="6" w:space="0" w:color="A0A0A0"/>
              <w:right w:val="single" w:sz="6" w:space="0" w:color="A0A0A0"/>
            </w:tcBorders>
            <w:shd w:val="clear" w:color="auto" w:fill="FFFFFF" w:themeFill="background1"/>
          </w:tcPr>
          <w:p w14:paraId="0F67BCAD" w14:textId="77777777" w:rsidR="009F6CF4" w:rsidRPr="00180156" w:rsidRDefault="0051264D" w:rsidP="00355066">
            <w:pPr>
              <w:rPr>
                <w:rFonts w:ascii="Times New Roman" w:hAnsi="Times New Roman" w:cs="Times New Roman"/>
                <w:sz w:val="20"/>
                <w:szCs w:val="20"/>
              </w:rPr>
            </w:pPr>
            <w:r w:rsidRPr="00180156">
              <w:rPr>
                <w:rFonts w:ascii="Times New Roman" w:eastAsia="Arial" w:hAnsi="Times New Roman" w:cs="Times New Roman"/>
                <w:sz w:val="20"/>
                <w:szCs w:val="20"/>
              </w:rPr>
              <w:t xml:space="preserve">Найменування </w:t>
            </w:r>
            <w:r w:rsidR="009F6CF4" w:rsidRPr="00180156">
              <w:rPr>
                <w:rFonts w:ascii="Times New Roman" w:eastAsia="Arial" w:hAnsi="Times New Roman" w:cs="Times New Roman"/>
                <w:sz w:val="20"/>
                <w:szCs w:val="20"/>
              </w:rPr>
              <w:t>споживача</w:t>
            </w:r>
          </w:p>
        </w:tc>
        <w:tc>
          <w:tcPr>
            <w:tcW w:w="5380" w:type="dxa"/>
            <w:tcBorders>
              <w:top w:val="single" w:sz="6" w:space="0" w:color="A0A0A0"/>
              <w:left w:val="single" w:sz="6" w:space="0" w:color="A0A0A0"/>
              <w:bottom w:val="single" w:sz="6" w:space="0" w:color="A0A0A0"/>
              <w:right w:val="single" w:sz="6" w:space="0" w:color="A0A0A0"/>
            </w:tcBorders>
          </w:tcPr>
          <w:p w14:paraId="19BDF77E" w14:textId="77777777" w:rsidR="009F6CF4" w:rsidRPr="00180156" w:rsidRDefault="009F6CF4" w:rsidP="00355066">
            <w:pPr>
              <w:ind w:left="353"/>
              <w:rPr>
                <w:rFonts w:ascii="Times New Roman" w:hAnsi="Times New Roman" w:cs="Times New Roman"/>
                <w:sz w:val="20"/>
                <w:szCs w:val="20"/>
              </w:rPr>
            </w:pPr>
          </w:p>
        </w:tc>
      </w:tr>
      <w:tr w:rsidR="009F6CF4" w:rsidRPr="00180156" w14:paraId="0D95635E" w14:textId="77777777" w:rsidTr="00355066">
        <w:trPr>
          <w:trHeight w:val="547"/>
        </w:trPr>
        <w:tc>
          <w:tcPr>
            <w:tcW w:w="386" w:type="dxa"/>
            <w:tcBorders>
              <w:top w:val="single" w:sz="6" w:space="0" w:color="A0A0A0"/>
              <w:left w:val="single" w:sz="6" w:space="0" w:color="A0A0A0"/>
              <w:bottom w:val="single" w:sz="6" w:space="0" w:color="A0A0A0"/>
              <w:right w:val="single" w:sz="6" w:space="0" w:color="A0A0A0"/>
            </w:tcBorders>
          </w:tcPr>
          <w:p w14:paraId="635502C0" w14:textId="77777777" w:rsidR="009F6CF4" w:rsidRPr="00180156" w:rsidRDefault="009F6CF4" w:rsidP="00355066">
            <w:pPr>
              <w:ind w:left="36"/>
              <w:rPr>
                <w:rFonts w:ascii="Times New Roman" w:hAnsi="Times New Roman" w:cs="Times New Roman"/>
                <w:sz w:val="20"/>
                <w:szCs w:val="20"/>
              </w:rPr>
            </w:pPr>
            <w:r w:rsidRPr="00180156">
              <w:rPr>
                <w:rFonts w:ascii="Times New Roman" w:eastAsia="Arial" w:hAnsi="Times New Roman" w:cs="Times New Roman"/>
                <w:sz w:val="20"/>
                <w:szCs w:val="20"/>
              </w:rPr>
              <w:t xml:space="preserve">2 </w:t>
            </w:r>
          </w:p>
        </w:tc>
        <w:tc>
          <w:tcPr>
            <w:tcW w:w="4536" w:type="dxa"/>
            <w:tcBorders>
              <w:top w:val="single" w:sz="6" w:space="0" w:color="A0A0A0"/>
              <w:left w:val="single" w:sz="6" w:space="0" w:color="A0A0A0"/>
              <w:bottom w:val="single" w:sz="6" w:space="0" w:color="A0A0A0"/>
              <w:right w:val="single" w:sz="6" w:space="0" w:color="A0A0A0"/>
            </w:tcBorders>
          </w:tcPr>
          <w:p w14:paraId="4F575F6F" w14:textId="77777777" w:rsidR="009F6CF4" w:rsidRPr="00180156" w:rsidRDefault="009F6CF4" w:rsidP="00355066">
            <w:pPr>
              <w:rPr>
                <w:rFonts w:ascii="Times New Roman" w:hAnsi="Times New Roman" w:cs="Times New Roman"/>
                <w:sz w:val="20"/>
                <w:szCs w:val="20"/>
              </w:rPr>
            </w:pPr>
            <w:r w:rsidRPr="00180156">
              <w:rPr>
                <w:rFonts w:ascii="Times New Roman" w:eastAsia="Arial" w:hAnsi="Times New Roman" w:cs="Times New Roman"/>
                <w:sz w:val="20"/>
                <w:szCs w:val="20"/>
              </w:rPr>
              <w:t xml:space="preserve">Паспортні дані, ідентифікаційний код (за наявності), код ЄДРПОУ </w:t>
            </w:r>
            <w:r w:rsidRPr="00180156">
              <w:rPr>
                <w:rFonts w:ascii="Times New Roman" w:eastAsia="Arial" w:hAnsi="Times New Roman" w:cs="Times New Roman"/>
                <w:i/>
                <w:sz w:val="20"/>
                <w:szCs w:val="20"/>
              </w:rPr>
              <w:t>(обрати необхідне)</w:t>
            </w:r>
            <w:r w:rsidRPr="00180156">
              <w:rPr>
                <w:rFonts w:ascii="Times New Roman" w:eastAsia="Arial" w:hAnsi="Times New Roman" w:cs="Times New Roman"/>
                <w:sz w:val="20"/>
                <w:szCs w:val="20"/>
              </w:rPr>
              <w:t xml:space="preserve"> </w:t>
            </w:r>
          </w:p>
        </w:tc>
        <w:tc>
          <w:tcPr>
            <w:tcW w:w="5380" w:type="dxa"/>
            <w:tcBorders>
              <w:top w:val="single" w:sz="6" w:space="0" w:color="A0A0A0"/>
              <w:left w:val="single" w:sz="6" w:space="0" w:color="A0A0A0"/>
              <w:bottom w:val="single" w:sz="6" w:space="0" w:color="A0A0A0"/>
              <w:right w:val="single" w:sz="6" w:space="0" w:color="A0A0A0"/>
            </w:tcBorders>
          </w:tcPr>
          <w:p w14:paraId="65F4FD70" w14:textId="77777777" w:rsidR="009F6CF4" w:rsidRPr="00180156" w:rsidRDefault="009F6CF4" w:rsidP="00355066">
            <w:pPr>
              <w:tabs>
                <w:tab w:val="right" w:pos="9355"/>
              </w:tabs>
              <w:ind w:left="75"/>
              <w:rPr>
                <w:rFonts w:ascii="Times New Roman" w:hAnsi="Times New Roman" w:cs="Times New Roman"/>
                <w:sz w:val="20"/>
                <w:szCs w:val="20"/>
              </w:rPr>
            </w:pPr>
            <w:r w:rsidRPr="00180156">
              <w:rPr>
                <w:rFonts w:ascii="Times New Roman" w:hAnsi="Times New Roman" w:cs="Times New Roman"/>
                <w:sz w:val="20"/>
                <w:szCs w:val="20"/>
                <w:shd w:val="clear" w:color="auto" w:fill="FFFFFF"/>
              </w:rPr>
              <w:t> </w:t>
            </w:r>
          </w:p>
          <w:p w14:paraId="02ABA2E9" w14:textId="77777777" w:rsidR="009F6CF4" w:rsidRPr="00180156" w:rsidRDefault="009F6CF4" w:rsidP="00355066">
            <w:pPr>
              <w:ind w:left="1"/>
              <w:rPr>
                <w:rFonts w:ascii="Times New Roman" w:hAnsi="Times New Roman" w:cs="Times New Roman"/>
                <w:sz w:val="20"/>
                <w:szCs w:val="20"/>
              </w:rPr>
            </w:pPr>
          </w:p>
        </w:tc>
      </w:tr>
      <w:tr w:rsidR="009F6CF4" w:rsidRPr="00180156" w14:paraId="6877CC3A" w14:textId="77777777" w:rsidTr="00355066">
        <w:trPr>
          <w:trHeight w:val="526"/>
        </w:trPr>
        <w:tc>
          <w:tcPr>
            <w:tcW w:w="386" w:type="dxa"/>
            <w:tcBorders>
              <w:top w:val="single" w:sz="6" w:space="0" w:color="A0A0A0"/>
              <w:left w:val="single" w:sz="6" w:space="0" w:color="A0A0A0"/>
              <w:bottom w:val="single" w:sz="6" w:space="0" w:color="A0A0A0"/>
              <w:right w:val="single" w:sz="6" w:space="0" w:color="A0A0A0"/>
            </w:tcBorders>
          </w:tcPr>
          <w:p w14:paraId="3711D2C3" w14:textId="77777777" w:rsidR="009F6CF4" w:rsidRPr="00180156" w:rsidRDefault="009F6CF4" w:rsidP="00355066">
            <w:pPr>
              <w:ind w:left="36"/>
              <w:rPr>
                <w:rFonts w:ascii="Times New Roman" w:hAnsi="Times New Roman" w:cs="Times New Roman"/>
                <w:sz w:val="20"/>
                <w:szCs w:val="20"/>
              </w:rPr>
            </w:pPr>
            <w:r w:rsidRPr="00180156">
              <w:rPr>
                <w:rFonts w:ascii="Times New Roman" w:eastAsia="Arial" w:hAnsi="Times New Roman" w:cs="Times New Roman"/>
                <w:sz w:val="20"/>
                <w:szCs w:val="20"/>
              </w:rPr>
              <w:t xml:space="preserve">3 </w:t>
            </w:r>
          </w:p>
        </w:tc>
        <w:tc>
          <w:tcPr>
            <w:tcW w:w="4536" w:type="dxa"/>
            <w:tcBorders>
              <w:top w:val="single" w:sz="6" w:space="0" w:color="A0A0A0"/>
              <w:left w:val="single" w:sz="6" w:space="0" w:color="A0A0A0"/>
              <w:bottom w:val="single" w:sz="6" w:space="0" w:color="A0A0A0"/>
              <w:right w:val="single" w:sz="6" w:space="0" w:color="A0A0A0"/>
            </w:tcBorders>
          </w:tcPr>
          <w:p w14:paraId="41CF4381" w14:textId="77777777" w:rsidR="009F6CF4" w:rsidRPr="00180156" w:rsidRDefault="009F6CF4" w:rsidP="00355066">
            <w:pPr>
              <w:rPr>
                <w:rFonts w:ascii="Times New Roman" w:hAnsi="Times New Roman" w:cs="Times New Roman"/>
                <w:sz w:val="20"/>
                <w:szCs w:val="20"/>
              </w:rPr>
            </w:pPr>
            <w:r w:rsidRPr="00180156">
              <w:rPr>
                <w:rFonts w:ascii="Times New Roman" w:eastAsia="Arial" w:hAnsi="Times New Roman" w:cs="Times New Roman"/>
                <w:sz w:val="20"/>
                <w:szCs w:val="20"/>
              </w:rPr>
              <w:t xml:space="preserve">Адреса об'єкта, ЕІС-код точки (точок) комерційного обліку </w:t>
            </w:r>
          </w:p>
        </w:tc>
        <w:tc>
          <w:tcPr>
            <w:tcW w:w="5380" w:type="dxa"/>
            <w:tcBorders>
              <w:top w:val="single" w:sz="6" w:space="0" w:color="A0A0A0"/>
              <w:left w:val="single" w:sz="6" w:space="0" w:color="A0A0A0"/>
              <w:bottom w:val="single" w:sz="6" w:space="0" w:color="A0A0A0"/>
              <w:right w:val="single" w:sz="6" w:space="0" w:color="A0A0A0"/>
            </w:tcBorders>
          </w:tcPr>
          <w:p w14:paraId="475D7C56" w14:textId="77777777" w:rsidR="009F6CF4" w:rsidRPr="00180156" w:rsidRDefault="009F6CF4" w:rsidP="00355066">
            <w:pPr>
              <w:ind w:left="1"/>
              <w:rPr>
                <w:rFonts w:ascii="Times New Roman" w:hAnsi="Times New Roman" w:cs="Times New Roman"/>
                <w:sz w:val="20"/>
                <w:szCs w:val="20"/>
              </w:rPr>
            </w:pPr>
          </w:p>
        </w:tc>
      </w:tr>
      <w:tr w:rsidR="009F6CF4" w:rsidRPr="00180156" w14:paraId="578A4157" w14:textId="77777777" w:rsidTr="00355066">
        <w:trPr>
          <w:trHeight w:val="668"/>
        </w:trPr>
        <w:tc>
          <w:tcPr>
            <w:tcW w:w="386" w:type="dxa"/>
            <w:tcBorders>
              <w:top w:val="single" w:sz="6" w:space="0" w:color="A0A0A0"/>
              <w:left w:val="single" w:sz="6" w:space="0" w:color="A0A0A0"/>
              <w:bottom w:val="single" w:sz="6" w:space="0" w:color="A0A0A0"/>
              <w:right w:val="single" w:sz="6" w:space="0" w:color="A0A0A0"/>
            </w:tcBorders>
          </w:tcPr>
          <w:p w14:paraId="56E2B6DE" w14:textId="77777777" w:rsidR="009F6CF4" w:rsidRPr="00180156" w:rsidRDefault="009F6CF4" w:rsidP="00355066">
            <w:pPr>
              <w:ind w:left="36"/>
              <w:rPr>
                <w:rFonts w:ascii="Times New Roman" w:hAnsi="Times New Roman" w:cs="Times New Roman"/>
                <w:sz w:val="20"/>
                <w:szCs w:val="20"/>
              </w:rPr>
            </w:pPr>
            <w:r w:rsidRPr="00180156">
              <w:rPr>
                <w:rFonts w:ascii="Times New Roman" w:eastAsia="Arial" w:hAnsi="Times New Roman" w:cs="Times New Roman"/>
                <w:sz w:val="20"/>
                <w:szCs w:val="20"/>
              </w:rPr>
              <w:t xml:space="preserve">4 </w:t>
            </w:r>
          </w:p>
        </w:tc>
        <w:tc>
          <w:tcPr>
            <w:tcW w:w="4536" w:type="dxa"/>
            <w:tcBorders>
              <w:top w:val="single" w:sz="6" w:space="0" w:color="A0A0A0"/>
              <w:left w:val="single" w:sz="6" w:space="0" w:color="A0A0A0"/>
              <w:bottom w:val="single" w:sz="6" w:space="0" w:color="A0A0A0"/>
              <w:right w:val="single" w:sz="6" w:space="0" w:color="A0A0A0"/>
            </w:tcBorders>
          </w:tcPr>
          <w:p w14:paraId="528E4EC5" w14:textId="77777777" w:rsidR="009F6CF4" w:rsidRPr="00180156" w:rsidRDefault="009F6CF4" w:rsidP="00355066">
            <w:pPr>
              <w:rPr>
                <w:rFonts w:ascii="Times New Roman" w:hAnsi="Times New Roman" w:cs="Times New Roman"/>
                <w:sz w:val="20"/>
                <w:szCs w:val="20"/>
              </w:rPr>
            </w:pPr>
            <w:r w:rsidRPr="00180156">
              <w:rPr>
                <w:rFonts w:ascii="Times New Roman" w:eastAsia="Arial" w:hAnsi="Times New Roman" w:cs="Times New Roman"/>
                <w:sz w:val="20"/>
                <w:szCs w:val="20"/>
              </w:rPr>
              <w:t>Обсяги договірного споживання електричної енергії по об’єктах, за рік</w:t>
            </w:r>
          </w:p>
        </w:tc>
        <w:tc>
          <w:tcPr>
            <w:tcW w:w="5380" w:type="dxa"/>
            <w:tcBorders>
              <w:top w:val="single" w:sz="6" w:space="0" w:color="A0A0A0"/>
              <w:left w:val="single" w:sz="6" w:space="0" w:color="A0A0A0"/>
              <w:bottom w:val="single" w:sz="6" w:space="0" w:color="A0A0A0"/>
              <w:right w:val="single" w:sz="6" w:space="0" w:color="A0A0A0"/>
            </w:tcBorders>
          </w:tcPr>
          <w:p w14:paraId="3870B987" w14:textId="77777777" w:rsidR="009F6CF4" w:rsidRPr="00180156" w:rsidRDefault="009F6CF4" w:rsidP="00355066">
            <w:pPr>
              <w:ind w:left="1"/>
              <w:rPr>
                <w:rFonts w:ascii="Times New Roman" w:hAnsi="Times New Roman" w:cs="Times New Roman"/>
                <w:sz w:val="20"/>
                <w:szCs w:val="20"/>
              </w:rPr>
            </w:pPr>
          </w:p>
        </w:tc>
      </w:tr>
      <w:tr w:rsidR="009F6CF4" w:rsidRPr="00180156" w14:paraId="25978603" w14:textId="77777777" w:rsidTr="00355066">
        <w:trPr>
          <w:trHeight w:val="547"/>
        </w:trPr>
        <w:tc>
          <w:tcPr>
            <w:tcW w:w="386" w:type="dxa"/>
            <w:tcBorders>
              <w:top w:val="single" w:sz="6" w:space="0" w:color="A0A0A0"/>
              <w:left w:val="single" w:sz="6" w:space="0" w:color="A0A0A0"/>
              <w:bottom w:val="single" w:sz="6" w:space="0" w:color="A0A0A0"/>
              <w:right w:val="single" w:sz="6" w:space="0" w:color="A0A0A0"/>
            </w:tcBorders>
          </w:tcPr>
          <w:p w14:paraId="6DF98384" w14:textId="77777777" w:rsidR="009F6CF4" w:rsidRPr="00180156" w:rsidRDefault="009F6CF4" w:rsidP="00355066">
            <w:pPr>
              <w:ind w:left="36"/>
              <w:rPr>
                <w:rFonts w:ascii="Times New Roman" w:hAnsi="Times New Roman" w:cs="Times New Roman"/>
                <w:sz w:val="20"/>
                <w:szCs w:val="20"/>
              </w:rPr>
            </w:pPr>
            <w:r w:rsidRPr="00180156">
              <w:rPr>
                <w:rFonts w:ascii="Times New Roman" w:eastAsia="Arial" w:hAnsi="Times New Roman" w:cs="Times New Roman"/>
                <w:sz w:val="20"/>
                <w:szCs w:val="20"/>
              </w:rPr>
              <w:t xml:space="preserve">5 </w:t>
            </w:r>
          </w:p>
        </w:tc>
        <w:tc>
          <w:tcPr>
            <w:tcW w:w="4536" w:type="dxa"/>
            <w:tcBorders>
              <w:top w:val="single" w:sz="6" w:space="0" w:color="A0A0A0"/>
              <w:left w:val="single" w:sz="6" w:space="0" w:color="A0A0A0"/>
              <w:bottom w:val="single" w:sz="6" w:space="0" w:color="A0A0A0"/>
              <w:right w:val="single" w:sz="6" w:space="0" w:color="A0A0A0"/>
            </w:tcBorders>
          </w:tcPr>
          <w:p w14:paraId="183741C9" w14:textId="77777777" w:rsidR="009F6CF4" w:rsidRPr="00180156" w:rsidRDefault="009F6CF4" w:rsidP="00355066">
            <w:pPr>
              <w:rPr>
                <w:rFonts w:ascii="Times New Roman" w:hAnsi="Times New Roman" w:cs="Times New Roman"/>
                <w:sz w:val="20"/>
                <w:szCs w:val="20"/>
              </w:rPr>
            </w:pPr>
            <w:r w:rsidRPr="00180156">
              <w:rPr>
                <w:rFonts w:ascii="Times New Roman" w:hAnsi="Times New Roman" w:cs="Times New Roman"/>
                <w:sz w:val="20"/>
                <w:szCs w:val="20"/>
              </w:rPr>
              <w:t>Найменування Оператора, з яким Споживач уклав договір розподілу електричної енергії</w:t>
            </w:r>
          </w:p>
        </w:tc>
        <w:tc>
          <w:tcPr>
            <w:tcW w:w="5380" w:type="dxa"/>
            <w:tcBorders>
              <w:top w:val="single" w:sz="6" w:space="0" w:color="A0A0A0"/>
              <w:left w:val="single" w:sz="6" w:space="0" w:color="A0A0A0"/>
              <w:bottom w:val="single" w:sz="6" w:space="0" w:color="A0A0A0"/>
              <w:right w:val="single" w:sz="6" w:space="0" w:color="A0A0A0"/>
            </w:tcBorders>
          </w:tcPr>
          <w:p w14:paraId="1AE385FA" w14:textId="77777777" w:rsidR="009F6CF4" w:rsidRPr="00180156" w:rsidRDefault="009F6CF4" w:rsidP="00355066">
            <w:pPr>
              <w:ind w:left="1"/>
              <w:rPr>
                <w:rFonts w:ascii="Times New Roman" w:hAnsi="Times New Roman" w:cs="Times New Roman"/>
                <w:sz w:val="20"/>
                <w:szCs w:val="20"/>
              </w:rPr>
            </w:pPr>
          </w:p>
        </w:tc>
      </w:tr>
      <w:tr w:rsidR="009F6CF4" w:rsidRPr="00180156" w14:paraId="26F3D983" w14:textId="77777777" w:rsidTr="00355066">
        <w:trPr>
          <w:trHeight w:val="548"/>
        </w:trPr>
        <w:tc>
          <w:tcPr>
            <w:tcW w:w="386" w:type="dxa"/>
            <w:tcBorders>
              <w:top w:val="single" w:sz="6" w:space="0" w:color="A0A0A0"/>
              <w:left w:val="single" w:sz="6" w:space="0" w:color="A0A0A0"/>
              <w:bottom w:val="single" w:sz="6" w:space="0" w:color="A0A0A0"/>
              <w:right w:val="single" w:sz="6" w:space="0" w:color="A0A0A0"/>
            </w:tcBorders>
          </w:tcPr>
          <w:p w14:paraId="40FCF1CA" w14:textId="77777777" w:rsidR="009F6CF4" w:rsidRPr="00180156" w:rsidRDefault="009F6CF4" w:rsidP="00355066">
            <w:pPr>
              <w:ind w:left="36"/>
              <w:rPr>
                <w:rFonts w:ascii="Times New Roman" w:hAnsi="Times New Roman" w:cs="Times New Roman"/>
                <w:sz w:val="20"/>
                <w:szCs w:val="20"/>
              </w:rPr>
            </w:pPr>
            <w:r w:rsidRPr="00180156">
              <w:rPr>
                <w:rFonts w:ascii="Times New Roman" w:hAnsi="Times New Roman" w:cs="Times New Roman"/>
                <w:sz w:val="20"/>
                <w:szCs w:val="20"/>
              </w:rPr>
              <w:t>6</w:t>
            </w:r>
          </w:p>
        </w:tc>
        <w:tc>
          <w:tcPr>
            <w:tcW w:w="4536" w:type="dxa"/>
            <w:tcBorders>
              <w:top w:val="single" w:sz="6" w:space="0" w:color="A0A0A0"/>
              <w:left w:val="single" w:sz="6" w:space="0" w:color="A0A0A0"/>
              <w:bottom w:val="single" w:sz="6" w:space="0" w:color="A0A0A0"/>
              <w:right w:val="single" w:sz="6" w:space="0" w:color="A0A0A0"/>
            </w:tcBorders>
          </w:tcPr>
          <w:p w14:paraId="42D49DE9" w14:textId="77777777" w:rsidR="009F6CF4" w:rsidRPr="00180156" w:rsidRDefault="009F6CF4" w:rsidP="00355066">
            <w:pPr>
              <w:rPr>
                <w:rFonts w:ascii="Times New Roman" w:hAnsi="Times New Roman" w:cs="Times New Roman"/>
                <w:sz w:val="20"/>
                <w:szCs w:val="20"/>
              </w:rPr>
            </w:pPr>
            <w:r w:rsidRPr="00180156">
              <w:rPr>
                <w:rFonts w:ascii="Times New Roman" w:eastAsia="Arial" w:hAnsi="Times New Roman" w:cs="Times New Roman"/>
                <w:sz w:val="20"/>
                <w:szCs w:val="20"/>
              </w:rPr>
              <w:t xml:space="preserve">ЕІС-код Постачальника як суб'єкта ринку електричної енергії, присвоєний відповідним системним оператором </w:t>
            </w:r>
          </w:p>
        </w:tc>
        <w:tc>
          <w:tcPr>
            <w:tcW w:w="5380" w:type="dxa"/>
            <w:tcBorders>
              <w:top w:val="single" w:sz="6" w:space="0" w:color="A0A0A0"/>
              <w:left w:val="single" w:sz="6" w:space="0" w:color="A0A0A0"/>
              <w:bottom w:val="single" w:sz="6" w:space="0" w:color="A0A0A0"/>
              <w:right w:val="single" w:sz="6" w:space="0" w:color="A0A0A0"/>
            </w:tcBorders>
          </w:tcPr>
          <w:p w14:paraId="71BAD114" w14:textId="77777777" w:rsidR="009F6CF4" w:rsidRPr="00180156" w:rsidRDefault="005A18FF" w:rsidP="00355066">
            <w:pPr>
              <w:ind w:left="1"/>
              <w:rPr>
                <w:rFonts w:ascii="Times New Roman" w:hAnsi="Times New Roman" w:cs="Times New Roman"/>
                <w:sz w:val="20"/>
                <w:szCs w:val="20"/>
              </w:rPr>
            </w:pPr>
            <w:r w:rsidRPr="00180156">
              <w:rPr>
                <w:rFonts w:ascii="Times New Roman" w:hAnsi="Times New Roman" w:cs="Times New Roman"/>
                <w:sz w:val="20"/>
                <w:szCs w:val="20"/>
              </w:rPr>
              <w:t>62</w:t>
            </w:r>
            <w:r w:rsidRPr="00180156">
              <w:rPr>
                <w:rFonts w:ascii="Times New Roman" w:hAnsi="Times New Roman" w:cs="Times New Roman"/>
                <w:sz w:val="20"/>
                <w:szCs w:val="20"/>
                <w:lang w:val="en-US"/>
              </w:rPr>
              <w:t>X5906434345816</w:t>
            </w:r>
            <w:r w:rsidRPr="00180156">
              <w:rPr>
                <w:rFonts w:ascii="Times New Roman" w:hAnsi="Times New Roman" w:cs="Times New Roman"/>
                <w:sz w:val="20"/>
                <w:szCs w:val="20"/>
              </w:rPr>
              <w:t xml:space="preserve"> </w:t>
            </w:r>
          </w:p>
        </w:tc>
      </w:tr>
      <w:tr w:rsidR="009F6CF4" w:rsidRPr="00180156" w14:paraId="16462C76" w14:textId="77777777" w:rsidTr="00355066">
        <w:trPr>
          <w:trHeight w:val="343"/>
        </w:trPr>
        <w:tc>
          <w:tcPr>
            <w:tcW w:w="386" w:type="dxa"/>
            <w:tcBorders>
              <w:top w:val="single" w:sz="6" w:space="0" w:color="A0A0A0"/>
              <w:left w:val="single" w:sz="6" w:space="0" w:color="A0A0A0"/>
              <w:bottom w:val="single" w:sz="6" w:space="0" w:color="A0A0A0"/>
              <w:right w:val="single" w:sz="6" w:space="0" w:color="A0A0A0"/>
            </w:tcBorders>
          </w:tcPr>
          <w:p w14:paraId="73EC4A22" w14:textId="77777777" w:rsidR="009F6CF4" w:rsidRPr="00180156" w:rsidRDefault="009F6CF4" w:rsidP="00355066">
            <w:pPr>
              <w:tabs>
                <w:tab w:val="center" w:pos="6395"/>
              </w:tabs>
              <w:ind w:left="36"/>
              <w:rPr>
                <w:rFonts w:ascii="Times New Roman" w:hAnsi="Times New Roman" w:cs="Times New Roman"/>
                <w:sz w:val="20"/>
                <w:szCs w:val="20"/>
              </w:rPr>
            </w:pPr>
            <w:r w:rsidRPr="00180156">
              <w:rPr>
                <w:rFonts w:ascii="Times New Roman" w:eastAsia="Arial" w:hAnsi="Times New Roman" w:cs="Times New Roman"/>
                <w:sz w:val="20"/>
                <w:szCs w:val="20"/>
              </w:rPr>
              <w:tab/>
              <w:t>7</w:t>
            </w:r>
            <w:r w:rsidRPr="00180156">
              <w:rPr>
                <w:rFonts w:ascii="Times New Roman" w:eastAsia="Arial" w:hAnsi="Times New Roman" w:cs="Times New Roman"/>
                <w:b/>
                <w:sz w:val="20"/>
                <w:szCs w:val="20"/>
              </w:rPr>
              <w:t xml:space="preserve"> </w:t>
            </w:r>
          </w:p>
        </w:tc>
        <w:tc>
          <w:tcPr>
            <w:tcW w:w="4536" w:type="dxa"/>
            <w:tcBorders>
              <w:top w:val="single" w:sz="6" w:space="0" w:color="A0A0A0"/>
              <w:left w:val="single" w:sz="6" w:space="0" w:color="A0A0A0"/>
              <w:bottom w:val="single" w:sz="6" w:space="0" w:color="A0A0A0"/>
              <w:right w:val="single" w:sz="6" w:space="0" w:color="A0A0A0"/>
            </w:tcBorders>
          </w:tcPr>
          <w:p w14:paraId="4AE4E87F" w14:textId="77777777" w:rsidR="009F6CF4" w:rsidRPr="00180156" w:rsidRDefault="009F6CF4" w:rsidP="00355066">
            <w:pPr>
              <w:tabs>
                <w:tab w:val="center" w:pos="6395"/>
              </w:tabs>
              <w:rPr>
                <w:rFonts w:ascii="Times New Roman" w:hAnsi="Times New Roman" w:cs="Times New Roman"/>
                <w:sz w:val="20"/>
                <w:szCs w:val="20"/>
              </w:rPr>
            </w:pPr>
            <w:r w:rsidRPr="00180156">
              <w:rPr>
                <w:rFonts w:ascii="Times New Roman" w:eastAsia="Arial" w:hAnsi="Times New Roman" w:cs="Times New Roman"/>
                <w:sz w:val="20"/>
                <w:szCs w:val="20"/>
              </w:rPr>
              <w:t>Інформація про наявність пільг/субсидії (є/немає)</w:t>
            </w:r>
          </w:p>
        </w:tc>
        <w:tc>
          <w:tcPr>
            <w:tcW w:w="5380" w:type="dxa"/>
            <w:tcBorders>
              <w:top w:val="single" w:sz="6" w:space="0" w:color="A0A0A0"/>
              <w:left w:val="single" w:sz="6" w:space="0" w:color="A0A0A0"/>
              <w:bottom w:val="single" w:sz="6" w:space="0" w:color="A0A0A0"/>
              <w:right w:val="single" w:sz="6" w:space="0" w:color="A0A0A0"/>
            </w:tcBorders>
          </w:tcPr>
          <w:p w14:paraId="4AB82A93" w14:textId="77777777" w:rsidR="009F6CF4" w:rsidRPr="00180156" w:rsidRDefault="009F6CF4" w:rsidP="00355066">
            <w:pPr>
              <w:tabs>
                <w:tab w:val="center" w:pos="6395"/>
              </w:tabs>
              <w:rPr>
                <w:rFonts w:ascii="Times New Roman" w:hAnsi="Times New Roman" w:cs="Times New Roman"/>
                <w:sz w:val="20"/>
                <w:szCs w:val="20"/>
              </w:rPr>
            </w:pPr>
          </w:p>
        </w:tc>
      </w:tr>
    </w:tbl>
    <w:p w14:paraId="1D24634A" w14:textId="77777777" w:rsidR="009F6CF4" w:rsidRPr="00180156" w:rsidRDefault="009F6CF4" w:rsidP="001F0936">
      <w:pPr>
        <w:spacing w:before="120" w:after="240"/>
        <w:rPr>
          <w:rFonts w:ascii="Times New Roman" w:hAnsi="Times New Roman" w:cs="Times New Roman"/>
          <w:sz w:val="20"/>
          <w:szCs w:val="20"/>
        </w:rPr>
      </w:pPr>
    </w:p>
    <w:p w14:paraId="1801DF1C" w14:textId="77777777" w:rsidR="009F6CF4" w:rsidRPr="00180156" w:rsidRDefault="009F6CF4" w:rsidP="009F6CF4">
      <w:pPr>
        <w:spacing w:before="120" w:after="240"/>
        <w:ind w:left="-6" w:hanging="11"/>
        <w:rPr>
          <w:rFonts w:ascii="Times New Roman" w:hAnsi="Times New Roman" w:cs="Times New Roman"/>
          <w:sz w:val="20"/>
          <w:szCs w:val="20"/>
        </w:rPr>
      </w:pPr>
      <w:r w:rsidRPr="00180156">
        <w:rPr>
          <w:rFonts w:ascii="Times New Roman" w:hAnsi="Times New Roman" w:cs="Times New Roman"/>
          <w:sz w:val="20"/>
          <w:szCs w:val="20"/>
        </w:rPr>
        <w:t xml:space="preserve">Початок постачання з «___» _____________________ 20__ року. </w:t>
      </w:r>
    </w:p>
    <w:p w14:paraId="1AD8E4C1" w14:textId="77777777" w:rsidR="009F6CF4" w:rsidRPr="00180156" w:rsidRDefault="009F6CF4" w:rsidP="0051264D">
      <w:pPr>
        <w:ind w:firstLine="856"/>
        <w:jc w:val="both"/>
        <w:rPr>
          <w:rFonts w:ascii="Times New Roman" w:hAnsi="Times New Roman" w:cs="Times New Roman"/>
          <w:sz w:val="20"/>
          <w:szCs w:val="20"/>
        </w:rPr>
      </w:pPr>
      <w:r w:rsidRPr="00180156">
        <w:rPr>
          <w:rFonts w:ascii="Times New Roman" w:hAnsi="Times New Roman" w:cs="Times New Roman"/>
          <w:sz w:val="20"/>
          <w:szCs w:val="20"/>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14:paraId="0DCC80B4" w14:textId="77777777" w:rsidR="009F6CF4" w:rsidRPr="00180156" w:rsidRDefault="009F6CF4" w:rsidP="0051264D">
      <w:pPr>
        <w:ind w:firstLine="856"/>
        <w:jc w:val="both"/>
        <w:rPr>
          <w:rFonts w:ascii="Times New Roman" w:hAnsi="Times New Roman" w:cs="Times New Roman"/>
          <w:sz w:val="20"/>
          <w:szCs w:val="20"/>
        </w:rPr>
      </w:pPr>
      <w:r w:rsidRPr="00180156">
        <w:rPr>
          <w:rFonts w:ascii="Times New Roman" w:hAnsi="Times New Roman" w:cs="Times New Roman"/>
          <w:sz w:val="20"/>
          <w:szCs w:val="20"/>
        </w:rP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 </w:t>
      </w:r>
    </w:p>
    <w:p w14:paraId="797242E4" w14:textId="77777777" w:rsidR="009F6CF4" w:rsidRPr="00180156" w:rsidRDefault="009F6CF4" w:rsidP="0051264D">
      <w:pPr>
        <w:ind w:firstLine="856"/>
        <w:jc w:val="both"/>
        <w:rPr>
          <w:rFonts w:ascii="Times New Roman" w:hAnsi="Times New Roman" w:cs="Times New Roman"/>
          <w:sz w:val="20"/>
          <w:szCs w:val="20"/>
        </w:rPr>
      </w:pPr>
      <w:r w:rsidRPr="00180156">
        <w:rPr>
          <w:rFonts w:ascii="Times New Roman" w:hAnsi="Times New Roman" w:cs="Times New Roman"/>
          <w:sz w:val="20"/>
          <w:szCs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2F7D2C4D" w14:textId="77777777" w:rsidR="009F6CF4" w:rsidRPr="00180156" w:rsidRDefault="009F6CF4" w:rsidP="009F6CF4">
      <w:pPr>
        <w:ind w:left="-5"/>
        <w:rPr>
          <w:rFonts w:ascii="Times New Roman" w:hAnsi="Times New Roman" w:cs="Times New Roman"/>
          <w:b/>
          <w:sz w:val="20"/>
          <w:szCs w:val="20"/>
        </w:rPr>
      </w:pPr>
    </w:p>
    <w:p w14:paraId="70194908" w14:textId="77777777" w:rsidR="009F6CF4" w:rsidRPr="00180156" w:rsidRDefault="009F6CF4" w:rsidP="009F6CF4">
      <w:pPr>
        <w:ind w:left="-5"/>
        <w:rPr>
          <w:rFonts w:ascii="Times New Roman" w:hAnsi="Times New Roman" w:cs="Times New Roman"/>
          <w:b/>
          <w:sz w:val="20"/>
          <w:szCs w:val="20"/>
        </w:rPr>
      </w:pPr>
      <w:r w:rsidRPr="00180156">
        <w:rPr>
          <w:rFonts w:ascii="Times New Roman" w:hAnsi="Times New Roman" w:cs="Times New Roman"/>
          <w:b/>
          <w:sz w:val="20"/>
          <w:szCs w:val="20"/>
        </w:rPr>
        <w:t xml:space="preserve">Відмітка про згоду Споживача на обробку персональних даних: </w:t>
      </w:r>
    </w:p>
    <w:p w14:paraId="1513A78D" w14:textId="77777777" w:rsidR="009F6CF4" w:rsidRPr="00180156" w:rsidRDefault="009F6CF4" w:rsidP="009F6CF4">
      <w:pPr>
        <w:ind w:left="-5"/>
        <w:rPr>
          <w:rFonts w:ascii="Times New Roman" w:hAnsi="Times New Roman" w:cs="Times New Roman"/>
          <w:sz w:val="20"/>
          <w:szCs w:val="20"/>
        </w:rPr>
      </w:pPr>
    </w:p>
    <w:tbl>
      <w:tblPr>
        <w:tblStyle w:val="TableGrid"/>
        <w:tblW w:w="9472" w:type="dxa"/>
        <w:tblInd w:w="74" w:type="dxa"/>
        <w:tblLook w:val="04A0" w:firstRow="1" w:lastRow="0" w:firstColumn="1" w:lastColumn="0" w:noHBand="0" w:noVBand="1"/>
      </w:tblPr>
      <w:tblGrid>
        <w:gridCol w:w="4154"/>
        <w:gridCol w:w="3118"/>
        <w:gridCol w:w="2200"/>
      </w:tblGrid>
      <w:tr w:rsidR="009F6CF4" w:rsidRPr="00180156" w14:paraId="5E002401" w14:textId="77777777" w:rsidTr="00355066">
        <w:trPr>
          <w:trHeight w:val="363"/>
        </w:trPr>
        <w:tc>
          <w:tcPr>
            <w:tcW w:w="4391" w:type="dxa"/>
            <w:tcBorders>
              <w:top w:val="nil"/>
              <w:left w:val="nil"/>
              <w:bottom w:val="nil"/>
              <w:right w:val="nil"/>
            </w:tcBorders>
          </w:tcPr>
          <w:p w14:paraId="2E0F9893" w14:textId="77777777" w:rsidR="009F6CF4" w:rsidRPr="00180156" w:rsidRDefault="009F6CF4" w:rsidP="00355066">
            <w:pPr>
              <w:rPr>
                <w:rFonts w:ascii="Times New Roman" w:hAnsi="Times New Roman" w:cs="Times New Roman"/>
                <w:sz w:val="20"/>
                <w:szCs w:val="20"/>
              </w:rPr>
            </w:pPr>
            <w:r w:rsidRPr="00180156">
              <w:rPr>
                <w:rFonts w:ascii="Times New Roman" w:hAnsi="Times New Roman" w:cs="Times New Roman"/>
                <w:sz w:val="20"/>
                <w:szCs w:val="20"/>
              </w:rPr>
              <w:t xml:space="preserve">________________________ </w:t>
            </w:r>
          </w:p>
          <w:p w14:paraId="275D1CC4" w14:textId="77777777" w:rsidR="009F6CF4" w:rsidRPr="00180156" w:rsidRDefault="009F6CF4" w:rsidP="00355066">
            <w:pPr>
              <w:rPr>
                <w:rFonts w:ascii="Times New Roman" w:hAnsi="Times New Roman" w:cs="Times New Roman"/>
                <w:sz w:val="20"/>
                <w:szCs w:val="20"/>
              </w:rPr>
            </w:pPr>
            <w:r w:rsidRPr="00180156">
              <w:rPr>
                <w:rFonts w:ascii="Times New Roman" w:hAnsi="Times New Roman" w:cs="Times New Roman"/>
                <w:i/>
                <w:sz w:val="20"/>
                <w:szCs w:val="20"/>
              </w:rPr>
              <w:t xml:space="preserve">               (дата)</w:t>
            </w:r>
            <w:r w:rsidRPr="00180156">
              <w:rPr>
                <w:rFonts w:ascii="Times New Roman" w:hAnsi="Times New Roman" w:cs="Times New Roman"/>
                <w:sz w:val="20"/>
                <w:szCs w:val="20"/>
              </w:rPr>
              <w:t xml:space="preserve"> </w:t>
            </w:r>
          </w:p>
        </w:tc>
        <w:tc>
          <w:tcPr>
            <w:tcW w:w="3282" w:type="dxa"/>
            <w:tcBorders>
              <w:top w:val="nil"/>
              <w:left w:val="nil"/>
              <w:bottom w:val="nil"/>
              <w:right w:val="nil"/>
            </w:tcBorders>
          </w:tcPr>
          <w:p w14:paraId="3A254B1E" w14:textId="77777777" w:rsidR="009F6CF4" w:rsidRPr="00180156" w:rsidRDefault="009F6CF4" w:rsidP="00355066">
            <w:pPr>
              <w:spacing w:after="14"/>
              <w:rPr>
                <w:rFonts w:ascii="Times New Roman" w:hAnsi="Times New Roman" w:cs="Times New Roman"/>
                <w:sz w:val="20"/>
                <w:szCs w:val="20"/>
              </w:rPr>
            </w:pPr>
            <w:r w:rsidRPr="00180156">
              <w:rPr>
                <w:rFonts w:ascii="Times New Roman" w:hAnsi="Times New Roman" w:cs="Times New Roman"/>
                <w:sz w:val="20"/>
                <w:szCs w:val="20"/>
              </w:rPr>
              <w:t xml:space="preserve">___________________ </w:t>
            </w:r>
          </w:p>
          <w:p w14:paraId="43BF956A" w14:textId="77777777" w:rsidR="009F6CF4" w:rsidRPr="00180156" w:rsidRDefault="009F6CF4" w:rsidP="00355066">
            <w:pPr>
              <w:ind w:left="98"/>
              <w:rPr>
                <w:rFonts w:ascii="Times New Roman" w:hAnsi="Times New Roman" w:cs="Times New Roman"/>
                <w:sz w:val="20"/>
                <w:szCs w:val="20"/>
              </w:rPr>
            </w:pPr>
            <w:r w:rsidRPr="00180156">
              <w:rPr>
                <w:rFonts w:ascii="Times New Roman" w:hAnsi="Times New Roman" w:cs="Times New Roman"/>
                <w:i/>
                <w:sz w:val="20"/>
                <w:szCs w:val="20"/>
              </w:rPr>
              <w:t>(особистий підпис)</w:t>
            </w:r>
            <w:r w:rsidRPr="00180156">
              <w:rPr>
                <w:rFonts w:ascii="Times New Roman" w:hAnsi="Times New Roman" w:cs="Times New Roman"/>
                <w:sz w:val="20"/>
                <w:szCs w:val="20"/>
              </w:rPr>
              <w:t xml:space="preserve"> </w:t>
            </w:r>
          </w:p>
        </w:tc>
        <w:tc>
          <w:tcPr>
            <w:tcW w:w="1799" w:type="dxa"/>
            <w:tcBorders>
              <w:top w:val="nil"/>
              <w:left w:val="nil"/>
              <w:bottom w:val="nil"/>
              <w:right w:val="nil"/>
            </w:tcBorders>
          </w:tcPr>
          <w:p w14:paraId="27D3E358" w14:textId="77777777" w:rsidR="009F6CF4" w:rsidRPr="00180156" w:rsidRDefault="009F6CF4" w:rsidP="00355066">
            <w:pPr>
              <w:spacing w:after="13"/>
              <w:rPr>
                <w:rFonts w:ascii="Times New Roman" w:hAnsi="Times New Roman" w:cs="Times New Roman"/>
                <w:sz w:val="20"/>
                <w:szCs w:val="20"/>
              </w:rPr>
            </w:pPr>
            <w:r w:rsidRPr="00180156">
              <w:rPr>
                <w:rFonts w:ascii="Times New Roman" w:hAnsi="Times New Roman" w:cs="Times New Roman"/>
                <w:sz w:val="20"/>
                <w:szCs w:val="20"/>
              </w:rPr>
              <w:t xml:space="preserve">______________________ </w:t>
            </w:r>
          </w:p>
          <w:p w14:paraId="06C566A9" w14:textId="77777777" w:rsidR="009F6CF4" w:rsidRPr="00180156" w:rsidRDefault="009F6CF4" w:rsidP="00355066">
            <w:pPr>
              <w:ind w:right="38"/>
              <w:jc w:val="center"/>
              <w:rPr>
                <w:rFonts w:ascii="Times New Roman" w:hAnsi="Times New Roman" w:cs="Times New Roman"/>
                <w:sz w:val="20"/>
                <w:szCs w:val="20"/>
              </w:rPr>
            </w:pPr>
            <w:r w:rsidRPr="00180156">
              <w:rPr>
                <w:rFonts w:ascii="Times New Roman" w:hAnsi="Times New Roman" w:cs="Times New Roman"/>
                <w:i/>
                <w:sz w:val="20"/>
                <w:szCs w:val="20"/>
              </w:rPr>
              <w:t xml:space="preserve">(П. І. Б.) </w:t>
            </w:r>
          </w:p>
        </w:tc>
      </w:tr>
    </w:tbl>
    <w:p w14:paraId="4672268F" w14:textId="77777777" w:rsidR="0051264D" w:rsidRPr="00180156" w:rsidRDefault="0051264D" w:rsidP="009F6CF4">
      <w:pPr>
        <w:ind w:left="-5"/>
        <w:rPr>
          <w:rFonts w:ascii="Times New Roman" w:hAnsi="Times New Roman" w:cs="Times New Roman"/>
          <w:b/>
          <w:sz w:val="20"/>
          <w:szCs w:val="20"/>
        </w:rPr>
      </w:pPr>
    </w:p>
    <w:p w14:paraId="243E20E1" w14:textId="77777777" w:rsidR="0051264D" w:rsidRPr="00180156" w:rsidRDefault="0051264D" w:rsidP="009F6CF4">
      <w:pPr>
        <w:ind w:left="-5"/>
        <w:rPr>
          <w:rFonts w:ascii="Times New Roman" w:hAnsi="Times New Roman" w:cs="Times New Roman"/>
          <w:b/>
          <w:sz w:val="20"/>
          <w:szCs w:val="20"/>
        </w:rPr>
      </w:pPr>
    </w:p>
    <w:p w14:paraId="7E8024E9" w14:textId="77777777" w:rsidR="009F6CF4" w:rsidRPr="00180156" w:rsidRDefault="009F6CF4" w:rsidP="009F6CF4">
      <w:pPr>
        <w:ind w:left="-5"/>
        <w:rPr>
          <w:rFonts w:ascii="Times New Roman" w:hAnsi="Times New Roman" w:cs="Times New Roman"/>
          <w:sz w:val="20"/>
          <w:szCs w:val="20"/>
        </w:rPr>
      </w:pPr>
      <w:r w:rsidRPr="00180156">
        <w:rPr>
          <w:rFonts w:ascii="Times New Roman" w:hAnsi="Times New Roman" w:cs="Times New Roman"/>
          <w:b/>
          <w:sz w:val="20"/>
          <w:szCs w:val="20"/>
        </w:rPr>
        <w:t xml:space="preserve">Реквізити Споживача: </w:t>
      </w:r>
    </w:p>
    <w:p w14:paraId="1515024C" w14:textId="77777777" w:rsidR="009F6CF4" w:rsidRPr="00180156" w:rsidRDefault="009F6CF4" w:rsidP="009F6CF4">
      <w:pPr>
        <w:spacing w:after="26"/>
        <w:ind w:left="-5"/>
        <w:rPr>
          <w:rFonts w:ascii="Times New Roman" w:hAnsi="Times New Roman" w:cs="Times New Roman"/>
          <w:sz w:val="20"/>
          <w:szCs w:val="20"/>
        </w:rPr>
      </w:pPr>
      <w:r w:rsidRPr="00180156">
        <w:rPr>
          <w:rFonts w:ascii="Times New Roman" w:hAnsi="Times New Roman" w:cs="Times New Roman"/>
          <w:sz w:val="20"/>
          <w:szCs w:val="20"/>
        </w:rPr>
        <w:t xml:space="preserve">Поштова адреса: ____________________________________________________ </w:t>
      </w:r>
    </w:p>
    <w:p w14:paraId="6205D6A1" w14:textId="77777777" w:rsidR="009F6CF4" w:rsidRPr="00180156" w:rsidRDefault="009F6CF4" w:rsidP="009F6CF4">
      <w:pPr>
        <w:spacing w:after="120"/>
        <w:rPr>
          <w:rFonts w:ascii="Times New Roman" w:hAnsi="Times New Roman" w:cs="Times New Roman"/>
          <w:sz w:val="20"/>
          <w:szCs w:val="20"/>
        </w:rPr>
      </w:pPr>
      <w:r w:rsidRPr="00180156">
        <w:rPr>
          <w:rFonts w:ascii="Times New Roman" w:hAnsi="Times New Roman" w:cs="Times New Roman"/>
          <w:sz w:val="20"/>
          <w:szCs w:val="20"/>
        </w:rPr>
        <w:t xml:space="preserve">Тел. __________________ Електронна адреса (e-mail):_____________________ </w:t>
      </w:r>
    </w:p>
    <w:p w14:paraId="1507C119" w14:textId="77777777" w:rsidR="009F6CF4" w:rsidRPr="00180156" w:rsidRDefault="009F6CF4" w:rsidP="009F6CF4">
      <w:pPr>
        <w:spacing w:after="249"/>
        <w:ind w:right="2"/>
        <w:rPr>
          <w:rFonts w:ascii="Times New Roman" w:hAnsi="Times New Roman" w:cs="Times New Roman"/>
          <w:sz w:val="20"/>
          <w:szCs w:val="20"/>
        </w:rPr>
      </w:pPr>
      <w:r w:rsidRPr="00180156">
        <w:rPr>
          <w:rFonts w:ascii="Times New Roman" w:hAnsi="Times New Roman" w:cs="Times New Roman"/>
          <w:sz w:val="20"/>
          <w:szCs w:val="20"/>
        </w:rPr>
        <w:t xml:space="preserve">Банк ______________________ р/р___________________________________ МФО__________________________ </w:t>
      </w:r>
    </w:p>
    <w:p w14:paraId="6587910E" w14:textId="77777777" w:rsidR="009F6CF4" w:rsidRPr="00180156" w:rsidRDefault="009F6CF4" w:rsidP="009F6CF4">
      <w:pPr>
        <w:ind w:left="-5" w:firstLine="856"/>
        <w:rPr>
          <w:rFonts w:ascii="Times New Roman" w:hAnsi="Times New Roman" w:cs="Times New Roman"/>
          <w:sz w:val="20"/>
          <w:szCs w:val="20"/>
        </w:rPr>
      </w:pPr>
      <w:r w:rsidRPr="00180156">
        <w:rPr>
          <w:rFonts w:ascii="Times New Roman" w:hAnsi="Times New Roman" w:cs="Times New Roman"/>
          <w:sz w:val="20"/>
          <w:szCs w:val="20"/>
        </w:rPr>
        <w:t xml:space="preserve">Споживач зобов’язується у місячний строк повідомити Постачальника про зміну будь-якої інформації та даних, зазначених у Заяві приєднанні. </w:t>
      </w:r>
    </w:p>
    <w:p w14:paraId="1CD4B009" w14:textId="77777777" w:rsidR="0051264D" w:rsidRPr="00180156" w:rsidRDefault="0051264D" w:rsidP="009F6CF4">
      <w:pPr>
        <w:ind w:left="-5"/>
        <w:rPr>
          <w:rFonts w:ascii="Times New Roman" w:hAnsi="Times New Roman" w:cs="Times New Roman"/>
          <w:b/>
          <w:sz w:val="20"/>
          <w:szCs w:val="20"/>
        </w:rPr>
      </w:pPr>
      <w:bookmarkStart w:id="16" w:name="_Hlk16855403"/>
    </w:p>
    <w:p w14:paraId="26721CF7" w14:textId="77777777" w:rsidR="009F6CF4" w:rsidRPr="00180156" w:rsidRDefault="009F6CF4" w:rsidP="009F6CF4">
      <w:pPr>
        <w:ind w:left="-5"/>
        <w:rPr>
          <w:rFonts w:ascii="Times New Roman" w:hAnsi="Times New Roman" w:cs="Times New Roman"/>
          <w:sz w:val="20"/>
          <w:szCs w:val="20"/>
        </w:rPr>
      </w:pPr>
      <w:r w:rsidRPr="00180156">
        <w:rPr>
          <w:rFonts w:ascii="Times New Roman" w:hAnsi="Times New Roman" w:cs="Times New Roman"/>
          <w:b/>
          <w:sz w:val="20"/>
          <w:szCs w:val="20"/>
        </w:rPr>
        <w:t>Відмітка про підписання Споживачем цієї заяви-приєднання:</w:t>
      </w:r>
      <w:r w:rsidRPr="00180156">
        <w:rPr>
          <w:rFonts w:ascii="Times New Roman" w:hAnsi="Times New Roman" w:cs="Times New Roman"/>
          <w:sz w:val="20"/>
          <w:szCs w:val="20"/>
        </w:rPr>
        <w:t xml:space="preserve"> </w:t>
      </w:r>
    </w:p>
    <w:p w14:paraId="02CE0574" w14:textId="77777777" w:rsidR="009F6CF4" w:rsidRPr="00180156" w:rsidRDefault="009F6CF4" w:rsidP="009F6CF4">
      <w:pPr>
        <w:ind w:left="-5"/>
        <w:rPr>
          <w:rFonts w:ascii="Times New Roman" w:hAnsi="Times New Roman" w:cs="Times New Roman"/>
          <w:sz w:val="20"/>
          <w:szCs w:val="20"/>
        </w:rPr>
      </w:pPr>
    </w:p>
    <w:tbl>
      <w:tblPr>
        <w:tblStyle w:val="TableGrid"/>
        <w:tblW w:w="9892" w:type="dxa"/>
        <w:tblInd w:w="74" w:type="dxa"/>
        <w:tblLook w:val="04A0" w:firstRow="1" w:lastRow="0" w:firstColumn="1" w:lastColumn="0" w:noHBand="0" w:noVBand="1"/>
      </w:tblPr>
      <w:tblGrid>
        <w:gridCol w:w="3310"/>
        <w:gridCol w:w="2079"/>
        <w:gridCol w:w="2303"/>
        <w:gridCol w:w="2200"/>
      </w:tblGrid>
      <w:tr w:rsidR="009F6CF4" w:rsidRPr="00180156" w14:paraId="60D7323C" w14:textId="77777777" w:rsidTr="00355066">
        <w:trPr>
          <w:trHeight w:val="363"/>
        </w:trPr>
        <w:tc>
          <w:tcPr>
            <w:tcW w:w="3414" w:type="dxa"/>
            <w:tcBorders>
              <w:top w:val="nil"/>
              <w:left w:val="nil"/>
              <w:bottom w:val="nil"/>
              <w:right w:val="nil"/>
            </w:tcBorders>
          </w:tcPr>
          <w:p w14:paraId="34B3DED3" w14:textId="77777777" w:rsidR="009F6CF4" w:rsidRPr="00180156" w:rsidRDefault="009F6CF4" w:rsidP="00355066">
            <w:pPr>
              <w:spacing w:after="14"/>
              <w:rPr>
                <w:rFonts w:ascii="Times New Roman" w:hAnsi="Times New Roman" w:cs="Times New Roman"/>
                <w:sz w:val="20"/>
                <w:szCs w:val="20"/>
              </w:rPr>
            </w:pPr>
            <w:r w:rsidRPr="00180156">
              <w:rPr>
                <w:rFonts w:ascii="Times New Roman" w:hAnsi="Times New Roman" w:cs="Times New Roman"/>
                <w:i/>
                <w:sz w:val="20"/>
                <w:szCs w:val="20"/>
              </w:rPr>
              <w:t xml:space="preserve">______________________________    </w:t>
            </w:r>
          </w:p>
          <w:p w14:paraId="73781A85" w14:textId="77777777" w:rsidR="009F6CF4" w:rsidRPr="00180156" w:rsidRDefault="009F6CF4" w:rsidP="00355066">
            <w:pPr>
              <w:rPr>
                <w:rFonts w:ascii="Times New Roman" w:hAnsi="Times New Roman" w:cs="Times New Roman"/>
                <w:sz w:val="20"/>
                <w:szCs w:val="20"/>
              </w:rPr>
            </w:pPr>
            <w:r w:rsidRPr="00180156">
              <w:rPr>
                <w:rFonts w:ascii="Times New Roman" w:hAnsi="Times New Roman" w:cs="Times New Roman"/>
                <w:i/>
                <w:sz w:val="20"/>
                <w:szCs w:val="20"/>
              </w:rPr>
              <w:t xml:space="preserve">(дата подання заяви-приєднання) </w:t>
            </w:r>
          </w:p>
        </w:tc>
        <w:tc>
          <w:tcPr>
            <w:tcW w:w="2240" w:type="dxa"/>
            <w:tcBorders>
              <w:top w:val="nil"/>
              <w:left w:val="nil"/>
              <w:bottom w:val="nil"/>
              <w:right w:val="nil"/>
            </w:tcBorders>
          </w:tcPr>
          <w:p w14:paraId="619E574D" w14:textId="77777777" w:rsidR="009F6CF4" w:rsidRPr="00180156" w:rsidRDefault="009F6CF4" w:rsidP="00355066">
            <w:pPr>
              <w:spacing w:after="13"/>
              <w:rPr>
                <w:rFonts w:ascii="Times New Roman" w:hAnsi="Times New Roman" w:cs="Times New Roman"/>
                <w:sz w:val="20"/>
                <w:szCs w:val="20"/>
              </w:rPr>
            </w:pPr>
            <w:r w:rsidRPr="00180156">
              <w:rPr>
                <w:rFonts w:ascii="Times New Roman" w:hAnsi="Times New Roman" w:cs="Times New Roman"/>
                <w:i/>
                <w:sz w:val="20"/>
                <w:szCs w:val="20"/>
              </w:rPr>
              <w:t xml:space="preserve">________________    </w:t>
            </w:r>
          </w:p>
          <w:p w14:paraId="12880FE6" w14:textId="77777777" w:rsidR="009F6CF4" w:rsidRPr="00180156" w:rsidRDefault="009F6CF4" w:rsidP="00355066">
            <w:pPr>
              <w:ind w:left="353"/>
              <w:rPr>
                <w:rFonts w:ascii="Times New Roman" w:hAnsi="Times New Roman" w:cs="Times New Roman"/>
                <w:sz w:val="20"/>
                <w:szCs w:val="20"/>
              </w:rPr>
            </w:pPr>
            <w:r w:rsidRPr="00180156">
              <w:rPr>
                <w:rFonts w:ascii="Times New Roman" w:hAnsi="Times New Roman" w:cs="Times New Roman"/>
                <w:i/>
                <w:sz w:val="20"/>
                <w:szCs w:val="20"/>
              </w:rPr>
              <w:t xml:space="preserve">(посада) </w:t>
            </w:r>
          </w:p>
        </w:tc>
        <w:tc>
          <w:tcPr>
            <w:tcW w:w="2439" w:type="dxa"/>
            <w:tcBorders>
              <w:top w:val="nil"/>
              <w:left w:val="nil"/>
              <w:bottom w:val="nil"/>
              <w:right w:val="nil"/>
            </w:tcBorders>
          </w:tcPr>
          <w:p w14:paraId="08D6A5C0" w14:textId="77777777" w:rsidR="009F6CF4" w:rsidRPr="00180156" w:rsidRDefault="009F6CF4" w:rsidP="00355066">
            <w:pPr>
              <w:spacing w:after="14"/>
              <w:rPr>
                <w:rFonts w:ascii="Times New Roman" w:hAnsi="Times New Roman" w:cs="Times New Roman"/>
                <w:sz w:val="20"/>
                <w:szCs w:val="20"/>
              </w:rPr>
            </w:pPr>
            <w:r w:rsidRPr="00180156">
              <w:rPr>
                <w:rFonts w:ascii="Times New Roman" w:hAnsi="Times New Roman" w:cs="Times New Roman"/>
                <w:i/>
                <w:sz w:val="20"/>
                <w:szCs w:val="20"/>
              </w:rPr>
              <w:t xml:space="preserve">___________________ </w:t>
            </w:r>
          </w:p>
          <w:p w14:paraId="2DA17D42" w14:textId="77777777" w:rsidR="009F6CF4" w:rsidRPr="00180156" w:rsidRDefault="009F6CF4" w:rsidP="00355066">
            <w:pPr>
              <w:ind w:left="98"/>
              <w:rPr>
                <w:rFonts w:ascii="Times New Roman" w:hAnsi="Times New Roman" w:cs="Times New Roman"/>
                <w:sz w:val="20"/>
                <w:szCs w:val="20"/>
              </w:rPr>
            </w:pPr>
            <w:r w:rsidRPr="00180156">
              <w:rPr>
                <w:rFonts w:ascii="Times New Roman" w:hAnsi="Times New Roman" w:cs="Times New Roman"/>
                <w:i/>
                <w:sz w:val="20"/>
                <w:szCs w:val="20"/>
              </w:rPr>
              <w:t xml:space="preserve">(особистий підпис) </w:t>
            </w:r>
          </w:p>
        </w:tc>
        <w:tc>
          <w:tcPr>
            <w:tcW w:w="1800" w:type="dxa"/>
            <w:tcBorders>
              <w:top w:val="nil"/>
              <w:left w:val="nil"/>
              <w:bottom w:val="nil"/>
              <w:right w:val="nil"/>
            </w:tcBorders>
          </w:tcPr>
          <w:p w14:paraId="274F23E5" w14:textId="77777777" w:rsidR="009F6CF4" w:rsidRPr="00180156" w:rsidRDefault="009F6CF4" w:rsidP="00355066">
            <w:pPr>
              <w:spacing w:after="13"/>
              <w:rPr>
                <w:rFonts w:ascii="Times New Roman" w:hAnsi="Times New Roman" w:cs="Times New Roman"/>
                <w:sz w:val="20"/>
                <w:szCs w:val="20"/>
              </w:rPr>
            </w:pPr>
            <w:r w:rsidRPr="00180156">
              <w:rPr>
                <w:rFonts w:ascii="Times New Roman" w:hAnsi="Times New Roman" w:cs="Times New Roman"/>
                <w:i/>
                <w:sz w:val="20"/>
                <w:szCs w:val="20"/>
              </w:rPr>
              <w:t xml:space="preserve">______________________ </w:t>
            </w:r>
          </w:p>
          <w:p w14:paraId="2220D6A5" w14:textId="77777777" w:rsidR="009F6CF4" w:rsidRPr="00180156" w:rsidRDefault="009F6CF4" w:rsidP="00355066">
            <w:pPr>
              <w:ind w:right="38"/>
              <w:jc w:val="center"/>
              <w:rPr>
                <w:rFonts w:ascii="Times New Roman" w:hAnsi="Times New Roman" w:cs="Times New Roman"/>
                <w:sz w:val="20"/>
                <w:szCs w:val="20"/>
              </w:rPr>
            </w:pPr>
            <w:r w:rsidRPr="00180156">
              <w:rPr>
                <w:rFonts w:ascii="Times New Roman" w:hAnsi="Times New Roman" w:cs="Times New Roman"/>
                <w:i/>
                <w:sz w:val="20"/>
                <w:szCs w:val="20"/>
              </w:rPr>
              <w:t xml:space="preserve">(П. І. Б.) </w:t>
            </w:r>
          </w:p>
        </w:tc>
      </w:tr>
    </w:tbl>
    <w:p w14:paraId="3AAF0DC6" w14:textId="77777777" w:rsidR="009F6CF4" w:rsidRPr="00180156" w:rsidRDefault="009F6CF4" w:rsidP="009F6CF4">
      <w:pPr>
        <w:spacing w:after="295"/>
        <w:ind w:right="1"/>
        <w:jc w:val="center"/>
        <w:rPr>
          <w:rFonts w:ascii="Times New Roman" w:hAnsi="Times New Roman" w:cs="Times New Roman"/>
          <w:sz w:val="20"/>
          <w:szCs w:val="20"/>
        </w:rPr>
      </w:pPr>
      <w:r w:rsidRPr="00180156">
        <w:rPr>
          <w:rFonts w:ascii="Times New Roman" w:hAnsi="Times New Roman" w:cs="Times New Roman"/>
          <w:sz w:val="20"/>
          <w:szCs w:val="20"/>
        </w:rPr>
        <w:t xml:space="preserve"> </w:t>
      </w:r>
    </w:p>
    <w:p w14:paraId="68B046EF" w14:textId="77777777" w:rsidR="009F6CF4" w:rsidRPr="00180156" w:rsidRDefault="009F6CF4" w:rsidP="009F6CF4">
      <w:pPr>
        <w:tabs>
          <w:tab w:val="center" w:pos="353"/>
          <w:tab w:val="center" w:pos="1061"/>
          <w:tab w:val="center" w:pos="1769"/>
          <w:tab w:val="center" w:pos="2477"/>
          <w:tab w:val="center" w:pos="3186"/>
          <w:tab w:val="center" w:pos="3894"/>
          <w:tab w:val="center" w:pos="4835"/>
        </w:tabs>
        <w:rPr>
          <w:rFonts w:ascii="Times New Roman" w:hAnsi="Times New Roman" w:cs="Times New Roman"/>
          <w:sz w:val="20"/>
          <w:szCs w:val="20"/>
        </w:rPr>
      </w:pPr>
      <w:r w:rsidRPr="00180156">
        <w:rPr>
          <w:rFonts w:ascii="Times New Roman" w:eastAsia="Calibri" w:hAnsi="Times New Roman" w:cs="Times New Roman"/>
          <w:sz w:val="20"/>
          <w:szCs w:val="20"/>
        </w:rPr>
        <w:tab/>
        <w:t xml:space="preserve"> </w:t>
      </w:r>
      <w:r w:rsidRPr="00180156">
        <w:rPr>
          <w:rFonts w:ascii="Times New Roman" w:eastAsia="Calibri" w:hAnsi="Times New Roman" w:cs="Times New Roman"/>
          <w:sz w:val="20"/>
          <w:szCs w:val="20"/>
        </w:rPr>
        <w:tab/>
        <w:t xml:space="preserve"> </w:t>
      </w:r>
      <w:r w:rsidRPr="00180156">
        <w:rPr>
          <w:rFonts w:ascii="Times New Roman" w:eastAsia="Calibri" w:hAnsi="Times New Roman" w:cs="Times New Roman"/>
          <w:sz w:val="20"/>
          <w:szCs w:val="20"/>
        </w:rPr>
        <w:tab/>
        <w:t xml:space="preserve"> </w:t>
      </w:r>
      <w:r w:rsidRPr="00180156">
        <w:rPr>
          <w:rFonts w:ascii="Times New Roman" w:eastAsia="Calibri" w:hAnsi="Times New Roman" w:cs="Times New Roman"/>
          <w:sz w:val="20"/>
          <w:szCs w:val="20"/>
        </w:rPr>
        <w:tab/>
        <w:t xml:space="preserve"> </w:t>
      </w:r>
      <w:r w:rsidRPr="00180156">
        <w:rPr>
          <w:rFonts w:ascii="Times New Roman" w:eastAsia="Calibri" w:hAnsi="Times New Roman" w:cs="Times New Roman"/>
          <w:sz w:val="20"/>
          <w:szCs w:val="20"/>
        </w:rPr>
        <w:tab/>
        <w:t xml:space="preserve"> </w:t>
      </w:r>
      <w:r w:rsidRPr="00180156">
        <w:rPr>
          <w:rFonts w:ascii="Times New Roman" w:eastAsia="Calibri" w:hAnsi="Times New Roman" w:cs="Times New Roman"/>
          <w:sz w:val="20"/>
          <w:szCs w:val="20"/>
        </w:rPr>
        <w:tab/>
        <w:t xml:space="preserve"> </w:t>
      </w:r>
      <w:r w:rsidRPr="00180156">
        <w:rPr>
          <w:rFonts w:ascii="Times New Roman" w:eastAsia="Calibri" w:hAnsi="Times New Roman" w:cs="Times New Roman"/>
          <w:sz w:val="20"/>
          <w:szCs w:val="20"/>
        </w:rPr>
        <w:tab/>
      </w:r>
      <w:r w:rsidRPr="00180156">
        <w:rPr>
          <w:rFonts w:ascii="Times New Roman" w:hAnsi="Times New Roman" w:cs="Times New Roman"/>
          <w:sz w:val="20"/>
          <w:szCs w:val="20"/>
        </w:rPr>
        <w:t xml:space="preserve">М.П. </w:t>
      </w:r>
      <w:bookmarkEnd w:id="16"/>
    </w:p>
    <w:p w14:paraId="4D9E2F24" w14:textId="77777777" w:rsidR="009F6CF4" w:rsidRPr="00180156" w:rsidRDefault="009F6CF4" w:rsidP="00DF25C7">
      <w:pPr>
        <w:pStyle w:val="2"/>
        <w:shd w:val="clear" w:color="auto" w:fill="auto"/>
        <w:spacing w:before="0" w:after="0" w:line="240" w:lineRule="auto"/>
        <w:ind w:left="180" w:right="5300" w:firstLine="0"/>
        <w:jc w:val="left"/>
        <w:rPr>
          <w:sz w:val="20"/>
          <w:szCs w:val="20"/>
          <w:lang w:val="uk-UA"/>
        </w:rPr>
      </w:pPr>
    </w:p>
    <w:p w14:paraId="48835CA2" w14:textId="77777777" w:rsidR="001F0936" w:rsidRPr="00180156" w:rsidRDefault="001F0936" w:rsidP="00DF25C7">
      <w:pPr>
        <w:pStyle w:val="2"/>
        <w:shd w:val="clear" w:color="auto" w:fill="auto"/>
        <w:spacing w:before="0" w:after="0" w:line="240" w:lineRule="auto"/>
        <w:ind w:left="180" w:right="5300" w:firstLine="0"/>
        <w:jc w:val="left"/>
        <w:rPr>
          <w:sz w:val="20"/>
          <w:szCs w:val="20"/>
          <w:lang w:val="uk-UA"/>
        </w:rPr>
      </w:pPr>
    </w:p>
    <w:p w14:paraId="7285838C"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071483C1"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390F3A30"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18380A53"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38F0BF2F"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06E34E49"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593F02B0"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6156EE4E"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5F011467"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4778AD1A"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7B9597AE"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34E8FB3A"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68FAB436"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74E07B24"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62E11A1F"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70B415D0"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47B5C4BF"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2349BAB7"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5E8CC476"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71847F77"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6BFC1F90" w14:textId="77777777" w:rsidR="004853DD" w:rsidRPr="007B180E" w:rsidRDefault="004853DD" w:rsidP="00DF25C7">
      <w:pPr>
        <w:pStyle w:val="2"/>
        <w:shd w:val="clear" w:color="auto" w:fill="auto"/>
        <w:spacing w:before="0" w:after="0" w:line="240" w:lineRule="auto"/>
        <w:ind w:left="180" w:right="5300" w:firstLine="0"/>
        <w:jc w:val="left"/>
        <w:rPr>
          <w:sz w:val="20"/>
          <w:szCs w:val="20"/>
          <w:lang w:val="uk-UA"/>
        </w:rPr>
      </w:pPr>
    </w:p>
    <w:p w14:paraId="4253CF59" w14:textId="77777777" w:rsidR="004853DD" w:rsidRPr="007B180E" w:rsidRDefault="004853DD" w:rsidP="00DF25C7">
      <w:pPr>
        <w:pStyle w:val="2"/>
        <w:shd w:val="clear" w:color="auto" w:fill="auto"/>
        <w:spacing w:before="0" w:after="0" w:line="240" w:lineRule="auto"/>
        <w:ind w:left="180" w:right="5300" w:firstLine="0"/>
        <w:jc w:val="left"/>
        <w:rPr>
          <w:sz w:val="20"/>
          <w:szCs w:val="20"/>
          <w:lang w:val="uk-UA"/>
        </w:rPr>
      </w:pPr>
    </w:p>
    <w:p w14:paraId="244662E0" w14:textId="77777777" w:rsidR="004853DD" w:rsidRPr="007B180E" w:rsidRDefault="004853DD" w:rsidP="00DF25C7">
      <w:pPr>
        <w:pStyle w:val="2"/>
        <w:shd w:val="clear" w:color="auto" w:fill="auto"/>
        <w:spacing w:before="0" w:after="0" w:line="240" w:lineRule="auto"/>
        <w:ind w:left="180" w:right="5300" w:firstLine="0"/>
        <w:jc w:val="left"/>
        <w:rPr>
          <w:sz w:val="20"/>
          <w:szCs w:val="20"/>
          <w:lang w:val="uk-UA"/>
        </w:rPr>
      </w:pPr>
    </w:p>
    <w:p w14:paraId="3B4BE12D" w14:textId="77777777" w:rsidR="004853DD" w:rsidRPr="007B180E" w:rsidRDefault="004853DD" w:rsidP="00DF25C7">
      <w:pPr>
        <w:pStyle w:val="2"/>
        <w:shd w:val="clear" w:color="auto" w:fill="auto"/>
        <w:spacing w:before="0" w:after="0" w:line="240" w:lineRule="auto"/>
        <w:ind w:left="180" w:right="5300" w:firstLine="0"/>
        <w:jc w:val="left"/>
        <w:rPr>
          <w:sz w:val="20"/>
          <w:szCs w:val="20"/>
          <w:lang w:val="uk-UA"/>
        </w:rPr>
      </w:pPr>
    </w:p>
    <w:p w14:paraId="690A3EDB" w14:textId="77777777" w:rsidR="004853DD" w:rsidRPr="007B180E" w:rsidRDefault="004853DD" w:rsidP="00DF25C7">
      <w:pPr>
        <w:pStyle w:val="2"/>
        <w:shd w:val="clear" w:color="auto" w:fill="auto"/>
        <w:spacing w:before="0" w:after="0" w:line="240" w:lineRule="auto"/>
        <w:ind w:left="180" w:right="5300" w:firstLine="0"/>
        <w:jc w:val="left"/>
        <w:rPr>
          <w:sz w:val="20"/>
          <w:szCs w:val="20"/>
          <w:lang w:val="uk-UA"/>
        </w:rPr>
      </w:pPr>
    </w:p>
    <w:p w14:paraId="491A4AA6" w14:textId="77777777" w:rsidR="004853DD" w:rsidRPr="007B180E" w:rsidRDefault="004853DD" w:rsidP="00DF25C7">
      <w:pPr>
        <w:pStyle w:val="2"/>
        <w:shd w:val="clear" w:color="auto" w:fill="auto"/>
        <w:spacing w:before="0" w:after="0" w:line="240" w:lineRule="auto"/>
        <w:ind w:left="180" w:right="5300" w:firstLine="0"/>
        <w:jc w:val="left"/>
        <w:rPr>
          <w:sz w:val="20"/>
          <w:szCs w:val="20"/>
          <w:lang w:val="uk-UA"/>
        </w:rPr>
      </w:pPr>
    </w:p>
    <w:p w14:paraId="10AE9C26" w14:textId="77777777" w:rsidR="004853DD" w:rsidRPr="007B180E" w:rsidRDefault="004853DD" w:rsidP="00DF25C7">
      <w:pPr>
        <w:pStyle w:val="2"/>
        <w:shd w:val="clear" w:color="auto" w:fill="auto"/>
        <w:spacing w:before="0" w:after="0" w:line="240" w:lineRule="auto"/>
        <w:ind w:left="180" w:right="5300" w:firstLine="0"/>
        <w:jc w:val="left"/>
        <w:rPr>
          <w:sz w:val="20"/>
          <w:szCs w:val="20"/>
          <w:lang w:val="uk-UA"/>
        </w:rPr>
      </w:pPr>
    </w:p>
    <w:p w14:paraId="031AF6DD"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3C7D2EDD"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297B9F11" w14:textId="77777777" w:rsidR="001F0936" w:rsidRPr="007B180E" w:rsidRDefault="001F0936" w:rsidP="00DF25C7">
      <w:pPr>
        <w:pStyle w:val="2"/>
        <w:shd w:val="clear" w:color="auto" w:fill="auto"/>
        <w:spacing w:before="0" w:after="0" w:line="240" w:lineRule="auto"/>
        <w:ind w:left="180" w:right="5300" w:firstLine="0"/>
        <w:jc w:val="left"/>
        <w:rPr>
          <w:sz w:val="20"/>
          <w:szCs w:val="20"/>
          <w:lang w:val="uk-UA"/>
        </w:rPr>
      </w:pPr>
    </w:p>
    <w:p w14:paraId="0692244C" w14:textId="77777777" w:rsidR="001F0936" w:rsidRDefault="001F0936" w:rsidP="00DF25C7">
      <w:pPr>
        <w:pStyle w:val="2"/>
        <w:shd w:val="clear" w:color="auto" w:fill="auto"/>
        <w:spacing w:before="0" w:after="0" w:line="240" w:lineRule="auto"/>
        <w:ind w:left="180" w:right="5300" w:firstLine="0"/>
        <w:jc w:val="left"/>
        <w:rPr>
          <w:sz w:val="20"/>
          <w:szCs w:val="20"/>
          <w:lang w:val="uk-UA"/>
        </w:rPr>
      </w:pPr>
    </w:p>
    <w:p w14:paraId="440200DD" w14:textId="77777777" w:rsidR="007B180E" w:rsidRDefault="007B180E" w:rsidP="00DF25C7">
      <w:pPr>
        <w:pStyle w:val="2"/>
        <w:shd w:val="clear" w:color="auto" w:fill="auto"/>
        <w:spacing w:before="0" w:after="0" w:line="240" w:lineRule="auto"/>
        <w:ind w:left="180" w:right="5300" w:firstLine="0"/>
        <w:jc w:val="left"/>
        <w:rPr>
          <w:sz w:val="20"/>
          <w:szCs w:val="20"/>
          <w:lang w:val="uk-UA"/>
        </w:rPr>
      </w:pPr>
    </w:p>
    <w:p w14:paraId="1BE7EE03" w14:textId="77777777" w:rsidR="007B180E" w:rsidRDefault="007B180E" w:rsidP="00DF25C7">
      <w:pPr>
        <w:pStyle w:val="2"/>
        <w:shd w:val="clear" w:color="auto" w:fill="auto"/>
        <w:spacing w:before="0" w:after="0" w:line="240" w:lineRule="auto"/>
        <w:ind w:left="180" w:right="5300" w:firstLine="0"/>
        <w:jc w:val="left"/>
        <w:rPr>
          <w:sz w:val="20"/>
          <w:szCs w:val="20"/>
          <w:lang w:val="uk-UA"/>
        </w:rPr>
      </w:pPr>
    </w:p>
    <w:p w14:paraId="2BA2B239" w14:textId="77777777" w:rsidR="007B180E" w:rsidRDefault="007B180E" w:rsidP="00DF25C7">
      <w:pPr>
        <w:pStyle w:val="2"/>
        <w:shd w:val="clear" w:color="auto" w:fill="auto"/>
        <w:spacing w:before="0" w:after="0" w:line="240" w:lineRule="auto"/>
        <w:ind w:left="180" w:right="5300" w:firstLine="0"/>
        <w:jc w:val="left"/>
        <w:rPr>
          <w:sz w:val="20"/>
          <w:szCs w:val="20"/>
          <w:lang w:val="uk-UA"/>
        </w:rPr>
      </w:pPr>
    </w:p>
    <w:p w14:paraId="1B9BF2FA" w14:textId="77777777" w:rsidR="007B180E" w:rsidRDefault="007B180E" w:rsidP="00DF25C7">
      <w:pPr>
        <w:pStyle w:val="2"/>
        <w:shd w:val="clear" w:color="auto" w:fill="auto"/>
        <w:spacing w:before="0" w:after="0" w:line="240" w:lineRule="auto"/>
        <w:ind w:left="180" w:right="5300" w:firstLine="0"/>
        <w:jc w:val="left"/>
        <w:rPr>
          <w:sz w:val="20"/>
          <w:szCs w:val="20"/>
          <w:lang w:val="uk-UA"/>
        </w:rPr>
      </w:pPr>
    </w:p>
    <w:p w14:paraId="48C5121F" w14:textId="77777777" w:rsidR="007B180E" w:rsidRDefault="007B180E" w:rsidP="00DF25C7">
      <w:pPr>
        <w:pStyle w:val="2"/>
        <w:shd w:val="clear" w:color="auto" w:fill="auto"/>
        <w:spacing w:before="0" w:after="0" w:line="240" w:lineRule="auto"/>
        <w:ind w:left="180" w:right="5300" w:firstLine="0"/>
        <w:jc w:val="left"/>
        <w:rPr>
          <w:sz w:val="20"/>
          <w:szCs w:val="20"/>
          <w:lang w:val="uk-UA"/>
        </w:rPr>
      </w:pPr>
    </w:p>
    <w:p w14:paraId="4B551D08" w14:textId="77777777" w:rsidR="007B180E" w:rsidRDefault="007B180E" w:rsidP="00DF25C7">
      <w:pPr>
        <w:pStyle w:val="2"/>
        <w:shd w:val="clear" w:color="auto" w:fill="auto"/>
        <w:spacing w:before="0" w:after="0" w:line="240" w:lineRule="auto"/>
        <w:ind w:left="180" w:right="5300" w:firstLine="0"/>
        <w:jc w:val="left"/>
        <w:rPr>
          <w:sz w:val="20"/>
          <w:szCs w:val="20"/>
          <w:lang w:val="uk-UA"/>
        </w:rPr>
      </w:pPr>
    </w:p>
    <w:p w14:paraId="1B4799B8" w14:textId="77777777" w:rsidR="007B180E" w:rsidRDefault="007B180E" w:rsidP="00DF25C7">
      <w:pPr>
        <w:pStyle w:val="2"/>
        <w:shd w:val="clear" w:color="auto" w:fill="auto"/>
        <w:spacing w:before="0" w:after="0" w:line="240" w:lineRule="auto"/>
        <w:ind w:left="180" w:right="5300" w:firstLine="0"/>
        <w:jc w:val="left"/>
        <w:rPr>
          <w:sz w:val="20"/>
          <w:szCs w:val="20"/>
          <w:lang w:val="uk-UA"/>
        </w:rPr>
      </w:pPr>
    </w:p>
    <w:p w14:paraId="16F3F3D0"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27DD2152"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69540773"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57AEBD9D"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65AD0D05"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3AD9629E"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40A90D28"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306A957E"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03F5D413"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08D59374"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0486859D"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37C07B8D"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6E50ADCE"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2828B305"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3C6891F8"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12B4B80E" w14:textId="77777777" w:rsidR="00180156" w:rsidRDefault="00180156" w:rsidP="00DF25C7">
      <w:pPr>
        <w:pStyle w:val="2"/>
        <w:shd w:val="clear" w:color="auto" w:fill="auto"/>
        <w:spacing w:before="0" w:after="0" w:line="240" w:lineRule="auto"/>
        <w:ind w:left="180" w:right="5300" w:firstLine="0"/>
        <w:jc w:val="left"/>
        <w:rPr>
          <w:sz w:val="20"/>
          <w:szCs w:val="20"/>
          <w:lang w:val="uk-UA"/>
        </w:rPr>
      </w:pPr>
    </w:p>
    <w:p w14:paraId="34AB69CC" w14:textId="77777777" w:rsidR="001F0936" w:rsidRPr="007B180E" w:rsidRDefault="001F0936" w:rsidP="001F0936">
      <w:pPr>
        <w:spacing w:after="32"/>
        <w:ind w:left="7439" w:hanging="10"/>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Додаток №2 </w:t>
      </w:r>
    </w:p>
    <w:p w14:paraId="2F0688C8" w14:textId="77777777" w:rsidR="001F0936" w:rsidRPr="007B180E" w:rsidRDefault="001F0936" w:rsidP="001F0936">
      <w:pPr>
        <w:spacing w:after="318"/>
        <w:ind w:left="7429"/>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до Договору про постачання  електричної енергії споживачу </w:t>
      </w:r>
    </w:p>
    <w:p w14:paraId="28BA3A0C" w14:textId="77777777" w:rsidR="001F0936" w:rsidRPr="007B180E" w:rsidRDefault="001F0936" w:rsidP="001F0936">
      <w:pPr>
        <w:spacing w:after="265"/>
        <w:ind w:left="68" w:right="1" w:hanging="10"/>
        <w:jc w:val="center"/>
        <w:rPr>
          <w:rFonts w:ascii="Times New Roman" w:eastAsia="Times New Roman" w:hAnsi="Times New Roman" w:cs="Times New Roman"/>
          <w:b/>
          <w:sz w:val="20"/>
          <w:szCs w:val="20"/>
        </w:rPr>
      </w:pPr>
      <w:r w:rsidRPr="007B180E">
        <w:rPr>
          <w:rFonts w:ascii="Times New Roman" w:eastAsia="Times New Roman" w:hAnsi="Times New Roman" w:cs="Times New Roman"/>
          <w:b/>
          <w:sz w:val="20"/>
          <w:szCs w:val="20"/>
        </w:rPr>
        <w:t xml:space="preserve">КОМЕРЦІЙНА ПРОПОЗИЦІЯ </w:t>
      </w:r>
    </w:p>
    <w:p w14:paraId="0B51AC97" w14:textId="77777777" w:rsidR="001F0936" w:rsidRPr="007B180E" w:rsidRDefault="001F0936" w:rsidP="001F0936">
      <w:pPr>
        <w:tabs>
          <w:tab w:val="center" w:pos="5156"/>
        </w:tabs>
        <w:spacing w:after="311"/>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 </w:t>
      </w:r>
      <w:r w:rsidRPr="007B180E">
        <w:rPr>
          <w:rFonts w:ascii="Times New Roman" w:eastAsia="Times New Roman" w:hAnsi="Times New Roman" w:cs="Times New Roman"/>
          <w:b/>
          <w:sz w:val="20"/>
          <w:szCs w:val="20"/>
        </w:rPr>
        <w:tab/>
        <w:t xml:space="preserve"> від «</w:t>
      </w:r>
      <w:r w:rsidR="00F179D2" w:rsidRPr="007B180E">
        <w:rPr>
          <w:rFonts w:ascii="Times New Roman" w:eastAsia="Times New Roman" w:hAnsi="Times New Roman" w:cs="Times New Roman"/>
          <w:b/>
          <w:sz w:val="20"/>
          <w:szCs w:val="20"/>
          <w:lang w:val="uk-UA"/>
        </w:rPr>
        <w:t>дата</w:t>
      </w:r>
      <w:r w:rsidRPr="007B180E">
        <w:rPr>
          <w:rFonts w:ascii="Times New Roman" w:eastAsia="Times New Roman" w:hAnsi="Times New Roman" w:cs="Times New Roman"/>
          <w:b/>
          <w:sz w:val="20"/>
          <w:szCs w:val="20"/>
        </w:rPr>
        <w:t>»</w:t>
      </w:r>
      <w:r w:rsidR="00F179D2" w:rsidRPr="007B180E">
        <w:rPr>
          <w:rFonts w:ascii="Times New Roman" w:eastAsia="Times New Roman" w:hAnsi="Times New Roman" w:cs="Times New Roman"/>
          <w:b/>
          <w:sz w:val="20"/>
          <w:szCs w:val="20"/>
          <w:lang w:val="uk-UA"/>
        </w:rPr>
        <w:t xml:space="preserve"> місяць</w:t>
      </w:r>
      <w:r w:rsidRPr="007B180E">
        <w:rPr>
          <w:rFonts w:ascii="Times New Roman" w:eastAsia="Times New Roman" w:hAnsi="Times New Roman" w:cs="Times New Roman"/>
          <w:b/>
          <w:sz w:val="20"/>
          <w:szCs w:val="20"/>
        </w:rPr>
        <w:t xml:space="preserve"> 202</w:t>
      </w:r>
      <w:r w:rsidRPr="007B180E">
        <w:rPr>
          <w:rFonts w:ascii="Times New Roman" w:eastAsia="Times New Roman" w:hAnsi="Times New Roman" w:cs="Times New Roman"/>
          <w:b/>
          <w:sz w:val="20"/>
          <w:szCs w:val="20"/>
          <w:lang w:val="uk-UA"/>
        </w:rPr>
        <w:t>1</w:t>
      </w:r>
      <w:r w:rsidRPr="007B180E">
        <w:rPr>
          <w:rFonts w:ascii="Times New Roman" w:eastAsia="Times New Roman" w:hAnsi="Times New Roman" w:cs="Times New Roman"/>
          <w:b/>
          <w:sz w:val="20"/>
          <w:szCs w:val="20"/>
        </w:rPr>
        <w:t xml:space="preserve"> року </w:t>
      </w:r>
    </w:p>
    <w:p w14:paraId="5756C23E" w14:textId="77777777" w:rsidR="001F0936" w:rsidRPr="007B180E" w:rsidRDefault="001F0936" w:rsidP="001F0936">
      <w:pPr>
        <w:numPr>
          <w:ilvl w:val="0"/>
          <w:numId w:val="13"/>
        </w:numPr>
        <w:spacing w:after="14"/>
        <w:ind w:left="142" w:right="16" w:hanging="88"/>
        <w:jc w:val="both"/>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Критерії відповідності особи (підприємства або організації), що обирає дану комерційну пропозицію: </w:t>
      </w:r>
    </w:p>
    <w:p w14:paraId="3666B6DD" w14:textId="77777777" w:rsidR="001F0936" w:rsidRPr="007B180E" w:rsidRDefault="001F0936" w:rsidP="001F0936">
      <w:pPr>
        <w:pStyle w:val="af3"/>
        <w:numPr>
          <w:ilvl w:val="0"/>
          <w:numId w:val="15"/>
        </w:numPr>
        <w:spacing w:after="0" w:line="240" w:lineRule="auto"/>
        <w:ind w:left="714" w:hanging="357"/>
        <w:jc w:val="both"/>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 «НАЯВНІСТЬ ДОГОВОРУ З ОПЕРАТОРОМ СИСТЕМИ РОЗПОДІЛУ».</w:t>
      </w:r>
      <w:r w:rsidRPr="007B180E">
        <w:rPr>
          <w:rFonts w:ascii="Times New Roman" w:eastAsia="Times New Roman" w:hAnsi="Times New Roman" w:cs="Times New Roman"/>
          <w:sz w:val="20"/>
          <w:szCs w:val="20"/>
        </w:rPr>
        <w:t xml:space="preserve"> </w:t>
      </w:r>
      <w:r w:rsidRPr="007B180E">
        <w:rPr>
          <w:rFonts w:ascii="Times New Roman" w:eastAsia="Times New Roman" w:hAnsi="Times New Roman" w:cs="Times New Roman"/>
          <w:i/>
          <w:sz w:val="20"/>
          <w:szCs w:val="20"/>
        </w:rPr>
        <w:t>Наявність в споживача укладеного з оператором системи договору про надання послуг з розподілу.</w:t>
      </w:r>
      <w:r w:rsidRPr="007B180E">
        <w:rPr>
          <w:rFonts w:ascii="Times New Roman" w:eastAsia="Times New Roman" w:hAnsi="Times New Roman" w:cs="Times New Roman"/>
          <w:sz w:val="20"/>
          <w:szCs w:val="20"/>
        </w:rPr>
        <w:t xml:space="preserve"> </w:t>
      </w:r>
    </w:p>
    <w:p w14:paraId="1D821D2B" w14:textId="77777777" w:rsidR="001F0936" w:rsidRPr="007B180E" w:rsidRDefault="001F0936" w:rsidP="001F0936">
      <w:pPr>
        <w:pStyle w:val="af3"/>
        <w:numPr>
          <w:ilvl w:val="0"/>
          <w:numId w:val="15"/>
        </w:numPr>
        <w:spacing w:after="0" w:line="240" w:lineRule="auto"/>
        <w:ind w:left="714" w:hanging="357"/>
        <w:jc w:val="both"/>
        <w:rPr>
          <w:rFonts w:ascii="Times New Roman" w:hAnsi="Times New Roman" w:cs="Times New Roman"/>
          <w:sz w:val="20"/>
          <w:szCs w:val="20"/>
        </w:rPr>
      </w:pPr>
      <w:r w:rsidRPr="007B180E">
        <w:rPr>
          <w:rFonts w:ascii="Times New Roman" w:eastAsia="Times New Roman" w:hAnsi="Times New Roman" w:cs="Times New Roman"/>
          <w:b/>
          <w:sz w:val="20"/>
          <w:szCs w:val="20"/>
        </w:rPr>
        <w:t>«БЕЗ БОРГУ».</w:t>
      </w:r>
      <w:r w:rsidRPr="007B180E">
        <w:rPr>
          <w:rFonts w:ascii="Times New Roman" w:eastAsia="Times New Roman" w:hAnsi="Times New Roman" w:cs="Times New Roman"/>
          <w:sz w:val="20"/>
          <w:szCs w:val="20"/>
        </w:rPr>
        <w:t xml:space="preserve"> </w:t>
      </w:r>
      <w:r w:rsidRPr="007B180E">
        <w:rPr>
          <w:rFonts w:ascii="Times New Roman" w:eastAsia="Times New Roman" w:hAnsi="Times New Roman" w:cs="Times New Roman"/>
          <w:i/>
          <w:sz w:val="20"/>
          <w:szCs w:val="20"/>
        </w:rPr>
        <w:t>Відсутність заборгованості перед попереднім Постачальником за спожиту електричну енергію.</w:t>
      </w:r>
      <w:r w:rsidRPr="007B180E">
        <w:rPr>
          <w:rFonts w:ascii="Times New Roman" w:eastAsia="Times New Roman" w:hAnsi="Times New Roman" w:cs="Times New Roman"/>
          <w:sz w:val="20"/>
          <w:szCs w:val="20"/>
        </w:rPr>
        <w:t xml:space="preserve"> </w:t>
      </w:r>
    </w:p>
    <w:p w14:paraId="23A5CF24" w14:textId="77777777" w:rsidR="001F0936" w:rsidRPr="007B180E" w:rsidRDefault="001F0936" w:rsidP="001F0936">
      <w:pPr>
        <w:pStyle w:val="af3"/>
        <w:numPr>
          <w:ilvl w:val="0"/>
          <w:numId w:val="15"/>
        </w:numPr>
        <w:spacing w:after="304" w:line="240" w:lineRule="auto"/>
        <w:ind w:left="709" w:hanging="357"/>
        <w:jc w:val="both"/>
        <w:rPr>
          <w:rFonts w:ascii="Times New Roman" w:hAnsi="Times New Roman" w:cs="Times New Roman"/>
          <w:sz w:val="20"/>
          <w:szCs w:val="20"/>
        </w:rPr>
      </w:pPr>
      <w:r w:rsidRPr="007B180E">
        <w:rPr>
          <w:rFonts w:ascii="Times New Roman" w:eastAsia="Times New Roman" w:hAnsi="Times New Roman" w:cs="Times New Roman"/>
          <w:b/>
          <w:sz w:val="20"/>
          <w:szCs w:val="20"/>
        </w:rPr>
        <w:t>«ДЛЯ ВЛАСНОГО СПОЖИВАННЯ».</w:t>
      </w:r>
      <w:r w:rsidRPr="007B180E">
        <w:rPr>
          <w:rFonts w:ascii="Times New Roman" w:eastAsia="Times New Roman" w:hAnsi="Times New Roman" w:cs="Times New Roman"/>
          <w:sz w:val="20"/>
          <w:szCs w:val="20"/>
        </w:rPr>
        <w:t xml:space="preserve"> </w:t>
      </w:r>
      <w:r w:rsidRPr="007B180E">
        <w:rPr>
          <w:rFonts w:ascii="Times New Roman" w:eastAsia="Times New Roman" w:hAnsi="Times New Roman" w:cs="Times New Roman"/>
          <w:i/>
          <w:sz w:val="20"/>
          <w:szCs w:val="20"/>
        </w:rPr>
        <w:t xml:space="preserve">Особа (підприємство або організація), яка є  власником (користувачем) обʼєкта електроспоживання, купує електричну енергію для власного споживання. </w:t>
      </w:r>
      <w:r w:rsidRPr="007B180E">
        <w:rPr>
          <w:rFonts w:ascii="Times New Roman" w:eastAsia="Times New Roman" w:hAnsi="Times New Roman" w:cs="Times New Roman"/>
          <w:sz w:val="20"/>
          <w:szCs w:val="20"/>
        </w:rPr>
        <w:t xml:space="preserve"> </w:t>
      </w:r>
    </w:p>
    <w:p w14:paraId="2B086DB9" w14:textId="77777777" w:rsidR="001F0936" w:rsidRPr="007B180E" w:rsidRDefault="001F0936" w:rsidP="001F0936">
      <w:pPr>
        <w:numPr>
          <w:ilvl w:val="0"/>
          <w:numId w:val="13"/>
        </w:numPr>
        <w:spacing w:after="32"/>
        <w:ind w:right="16" w:hanging="567"/>
        <w:jc w:val="both"/>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Умови комерційної пропозиції: </w:t>
      </w:r>
    </w:p>
    <w:tbl>
      <w:tblPr>
        <w:tblStyle w:val="TableGrid"/>
        <w:tblW w:w="10459" w:type="dxa"/>
        <w:tblInd w:w="-50" w:type="dxa"/>
        <w:tblCellMar>
          <w:top w:w="48" w:type="dxa"/>
          <w:left w:w="50" w:type="dxa"/>
          <w:right w:w="9" w:type="dxa"/>
        </w:tblCellMar>
        <w:tblLook w:val="04A0" w:firstRow="1" w:lastRow="0" w:firstColumn="1" w:lastColumn="0" w:noHBand="0" w:noVBand="1"/>
      </w:tblPr>
      <w:tblGrid>
        <w:gridCol w:w="1501"/>
        <w:gridCol w:w="8958"/>
      </w:tblGrid>
      <w:tr w:rsidR="001F0936" w:rsidRPr="007B180E" w14:paraId="1877C6B2" w14:textId="77777777" w:rsidTr="00F179D2">
        <w:trPr>
          <w:trHeight w:val="421"/>
        </w:trPr>
        <w:tc>
          <w:tcPr>
            <w:tcW w:w="1501" w:type="dxa"/>
            <w:tcBorders>
              <w:top w:val="single" w:sz="4" w:space="0" w:color="000000"/>
              <w:left w:val="single" w:sz="4" w:space="0" w:color="000000"/>
              <w:bottom w:val="single" w:sz="4" w:space="0" w:color="000000"/>
              <w:right w:val="single" w:sz="4" w:space="0" w:color="000000"/>
            </w:tcBorders>
          </w:tcPr>
          <w:p w14:paraId="7D661D48" w14:textId="77777777" w:rsidR="001F0936" w:rsidRPr="007B180E" w:rsidRDefault="001F0936" w:rsidP="00355066">
            <w:pPr>
              <w:spacing w:after="301"/>
              <w:ind w:right="43"/>
              <w:jc w:val="center"/>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Ціна </w:t>
            </w:r>
          </w:p>
          <w:p w14:paraId="517E5382" w14:textId="77777777" w:rsidR="001F0936" w:rsidRPr="007B180E" w:rsidRDefault="001F0936" w:rsidP="00355066">
            <w:pPr>
              <w:jc w:val="center"/>
              <w:rPr>
                <w:rFonts w:ascii="Times New Roman" w:hAnsi="Times New Roman" w:cs="Times New Roman"/>
                <w:sz w:val="20"/>
                <w:szCs w:val="20"/>
              </w:rPr>
            </w:pPr>
          </w:p>
        </w:tc>
        <w:tc>
          <w:tcPr>
            <w:tcW w:w="8958" w:type="dxa"/>
            <w:tcBorders>
              <w:top w:val="single" w:sz="4" w:space="0" w:color="000000"/>
              <w:left w:val="single" w:sz="4" w:space="0" w:color="000000"/>
              <w:bottom w:val="single" w:sz="4" w:space="0" w:color="000000"/>
              <w:right w:val="single" w:sz="4" w:space="0" w:color="000000"/>
            </w:tcBorders>
          </w:tcPr>
          <w:p w14:paraId="765681E8" w14:textId="77777777" w:rsidR="001F0936" w:rsidRPr="007B180E" w:rsidRDefault="00F179D2" w:rsidP="004853DD">
            <w:pPr>
              <w:ind w:right="108"/>
              <w:jc w:val="both"/>
              <w:rPr>
                <w:rFonts w:ascii="Times New Roman" w:hAnsi="Times New Roman" w:cs="Times New Roman"/>
                <w:sz w:val="20"/>
                <w:szCs w:val="20"/>
              </w:rPr>
            </w:pPr>
            <w:r w:rsidRPr="007B180E">
              <w:rPr>
                <w:rFonts w:ascii="Times New Roman" w:hAnsi="Times New Roman" w:cs="Times New Roman"/>
                <w:sz w:val="20"/>
                <w:szCs w:val="20"/>
              </w:rPr>
              <w:t xml:space="preserve">Ціна на </w:t>
            </w:r>
            <w:r w:rsidR="004A24DA" w:rsidRPr="007B180E">
              <w:rPr>
                <w:rFonts w:ascii="Times New Roman" w:hAnsi="Times New Roman" w:cs="Times New Roman"/>
                <w:sz w:val="20"/>
                <w:szCs w:val="20"/>
              </w:rPr>
              <w:t>електричну енергію</w:t>
            </w:r>
            <w:r w:rsidRPr="007B180E">
              <w:rPr>
                <w:rFonts w:ascii="Times New Roman" w:hAnsi="Times New Roman" w:cs="Times New Roman"/>
                <w:sz w:val="20"/>
                <w:szCs w:val="20"/>
              </w:rPr>
              <w:t xml:space="preserve"> встановлюється на рівні 1037,00* коп./кВт∙год.</w:t>
            </w:r>
          </w:p>
          <w:p w14:paraId="6FC29FC2" w14:textId="77777777" w:rsidR="00F179D2" w:rsidRPr="007B180E" w:rsidRDefault="00F179D2" w:rsidP="00355066">
            <w:pPr>
              <w:ind w:left="58" w:right="108" w:firstLine="197"/>
              <w:jc w:val="both"/>
              <w:rPr>
                <w:rFonts w:ascii="Times New Roman" w:eastAsia="Times New Roman" w:hAnsi="Times New Roman" w:cs="Times New Roman"/>
                <w:sz w:val="20"/>
                <w:szCs w:val="20"/>
              </w:rPr>
            </w:pPr>
          </w:p>
        </w:tc>
      </w:tr>
      <w:tr w:rsidR="004A24DA" w:rsidRPr="007B180E" w14:paraId="10861957" w14:textId="77777777" w:rsidTr="00F179D2">
        <w:trPr>
          <w:trHeight w:val="421"/>
        </w:trPr>
        <w:tc>
          <w:tcPr>
            <w:tcW w:w="1501" w:type="dxa"/>
            <w:tcBorders>
              <w:top w:val="single" w:sz="4" w:space="0" w:color="000000"/>
              <w:left w:val="single" w:sz="4" w:space="0" w:color="000000"/>
              <w:bottom w:val="single" w:sz="4" w:space="0" w:color="000000"/>
              <w:right w:val="single" w:sz="4" w:space="0" w:color="000000"/>
            </w:tcBorders>
          </w:tcPr>
          <w:p w14:paraId="460E5FD3" w14:textId="77777777" w:rsidR="004A24DA" w:rsidRPr="007B180E" w:rsidRDefault="004A24DA" w:rsidP="004A24DA">
            <w:pPr>
              <w:spacing w:after="301"/>
              <w:ind w:right="43"/>
              <w:jc w:val="center"/>
              <w:rPr>
                <w:rFonts w:ascii="Times New Roman" w:eastAsia="Times New Roman" w:hAnsi="Times New Roman" w:cs="Times New Roman"/>
                <w:b/>
                <w:sz w:val="20"/>
                <w:szCs w:val="20"/>
              </w:rPr>
            </w:pPr>
            <w:r w:rsidRPr="007B180E">
              <w:rPr>
                <w:rFonts w:ascii="Times New Roman" w:eastAsia="Times New Roman" w:hAnsi="Times New Roman" w:cs="Times New Roman"/>
                <w:b/>
                <w:sz w:val="20"/>
                <w:szCs w:val="20"/>
              </w:rPr>
              <w:t xml:space="preserve">Мінімальний обсяг поставки  електричної енергії </w:t>
            </w:r>
          </w:p>
        </w:tc>
        <w:tc>
          <w:tcPr>
            <w:tcW w:w="8958" w:type="dxa"/>
            <w:tcBorders>
              <w:top w:val="single" w:sz="4" w:space="0" w:color="000000"/>
              <w:left w:val="single" w:sz="4" w:space="0" w:color="000000"/>
              <w:bottom w:val="single" w:sz="4" w:space="0" w:color="000000"/>
              <w:right w:val="single" w:sz="4" w:space="0" w:color="000000"/>
            </w:tcBorders>
          </w:tcPr>
          <w:p w14:paraId="307EEE3B" w14:textId="77777777" w:rsidR="004A24DA" w:rsidRPr="007B180E" w:rsidRDefault="004A24DA" w:rsidP="004A24DA">
            <w:pPr>
              <w:ind w:right="108"/>
              <w:jc w:val="both"/>
              <w:rPr>
                <w:rFonts w:ascii="Times New Roman" w:hAnsi="Times New Roman" w:cs="Times New Roman"/>
                <w:sz w:val="20"/>
                <w:szCs w:val="20"/>
              </w:rPr>
            </w:pPr>
            <w:r w:rsidRPr="007B180E">
              <w:rPr>
                <w:rFonts w:ascii="Times New Roman" w:hAnsi="Times New Roman" w:cs="Times New Roman"/>
                <w:sz w:val="20"/>
                <w:szCs w:val="20"/>
              </w:rPr>
              <w:t xml:space="preserve">Від 3.5 млн кВт на місяць </w:t>
            </w:r>
          </w:p>
        </w:tc>
      </w:tr>
      <w:tr w:rsidR="001F0936" w:rsidRPr="007B180E" w14:paraId="7163910D" w14:textId="77777777" w:rsidTr="00355066">
        <w:tblPrEx>
          <w:tblCellMar>
            <w:top w:w="7" w:type="dxa"/>
            <w:bottom w:w="4" w:type="dxa"/>
            <w:right w:w="6" w:type="dxa"/>
          </w:tblCellMar>
        </w:tblPrEx>
        <w:trPr>
          <w:trHeight w:val="2926"/>
        </w:trPr>
        <w:tc>
          <w:tcPr>
            <w:tcW w:w="1501" w:type="dxa"/>
            <w:tcBorders>
              <w:top w:val="single" w:sz="4" w:space="0" w:color="000000"/>
              <w:left w:val="single" w:sz="4" w:space="0" w:color="000000"/>
              <w:bottom w:val="single" w:sz="4" w:space="0" w:color="000000"/>
              <w:right w:val="single" w:sz="4" w:space="0" w:color="000000"/>
            </w:tcBorders>
          </w:tcPr>
          <w:p w14:paraId="0386D229" w14:textId="77777777" w:rsidR="001F0936" w:rsidRPr="007B180E" w:rsidRDefault="001F0936" w:rsidP="00355066">
            <w:pPr>
              <w:ind w:right="44"/>
              <w:jc w:val="center"/>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Спосіб оплати </w:t>
            </w:r>
          </w:p>
        </w:tc>
        <w:tc>
          <w:tcPr>
            <w:tcW w:w="8958" w:type="dxa"/>
            <w:tcBorders>
              <w:top w:val="single" w:sz="4" w:space="0" w:color="000000"/>
              <w:left w:val="single" w:sz="4" w:space="0" w:color="000000"/>
              <w:bottom w:val="single" w:sz="4" w:space="0" w:color="000000"/>
              <w:right w:val="single" w:sz="4" w:space="0" w:color="000000"/>
            </w:tcBorders>
          </w:tcPr>
          <w:p w14:paraId="6639212B" w14:textId="77777777" w:rsidR="004A24DA" w:rsidRPr="007B180E" w:rsidRDefault="004A24DA" w:rsidP="004A24DA">
            <w:pPr>
              <w:ind w:left="58" w:right="108" w:hanging="4"/>
              <w:jc w:val="both"/>
              <w:rPr>
                <w:rFonts w:ascii="Times New Roman" w:eastAsia="Times New Roman" w:hAnsi="Times New Roman" w:cs="Times New Roman"/>
                <w:sz w:val="20"/>
                <w:szCs w:val="20"/>
              </w:rPr>
            </w:pPr>
          </w:p>
          <w:p w14:paraId="38BA6A41" w14:textId="77777777" w:rsidR="00355066" w:rsidRPr="007B180E" w:rsidRDefault="004A24DA" w:rsidP="004853DD">
            <w:pPr>
              <w:ind w:left="58" w:right="108" w:hanging="4"/>
              <w:jc w:val="both"/>
              <w:rPr>
                <w:rFonts w:ascii="Times New Roman" w:eastAsia="Times New Roman" w:hAnsi="Times New Roman" w:cs="Times New Roman"/>
                <w:sz w:val="20"/>
                <w:szCs w:val="20"/>
              </w:rPr>
            </w:pPr>
            <w:r w:rsidRPr="007B180E">
              <w:rPr>
                <w:rFonts w:ascii="Times New Roman" w:eastAsia="Times New Roman" w:hAnsi="Times New Roman" w:cs="Times New Roman"/>
                <w:sz w:val="20"/>
                <w:szCs w:val="20"/>
              </w:rPr>
              <w:t xml:space="preserve">Попередній платіж у розмірі 100% вартості прогнозованого </w:t>
            </w:r>
            <w:r w:rsidR="00355066" w:rsidRPr="007B180E">
              <w:rPr>
                <w:rFonts w:ascii="Times New Roman" w:eastAsia="Times New Roman" w:hAnsi="Times New Roman" w:cs="Times New Roman"/>
                <w:sz w:val="20"/>
                <w:szCs w:val="20"/>
              </w:rPr>
              <w:t xml:space="preserve">обсягу постачання електричної енергії </w:t>
            </w:r>
            <w:r w:rsidRPr="007B180E">
              <w:rPr>
                <w:rFonts w:ascii="Times New Roman" w:eastAsia="Times New Roman" w:hAnsi="Times New Roman" w:cs="Times New Roman"/>
                <w:sz w:val="20"/>
                <w:szCs w:val="20"/>
              </w:rPr>
              <w:t xml:space="preserve"> </w:t>
            </w:r>
            <w:r w:rsidR="00355066" w:rsidRPr="007B180E">
              <w:rPr>
                <w:rFonts w:ascii="Times New Roman" w:eastAsia="Times New Roman" w:hAnsi="Times New Roman" w:cs="Times New Roman"/>
                <w:sz w:val="20"/>
                <w:szCs w:val="20"/>
              </w:rPr>
              <w:t xml:space="preserve">у місяці постачання. </w:t>
            </w:r>
          </w:p>
          <w:p w14:paraId="628B0E36" w14:textId="6EFAA9F5" w:rsidR="00F179D2" w:rsidRPr="007B180E" w:rsidRDefault="00F179D2" w:rsidP="004853DD">
            <w:pPr>
              <w:ind w:left="58" w:right="108" w:hanging="4"/>
              <w:jc w:val="both"/>
              <w:rPr>
                <w:rFonts w:ascii="Times New Roman" w:hAnsi="Times New Roman" w:cs="Times New Roman"/>
                <w:sz w:val="20"/>
                <w:szCs w:val="20"/>
              </w:rPr>
            </w:pPr>
          </w:p>
          <w:p w14:paraId="0BAD1C37" w14:textId="77777777" w:rsidR="001F0936" w:rsidRPr="007B180E" w:rsidRDefault="001F0936" w:rsidP="004A24DA">
            <w:pPr>
              <w:ind w:left="58" w:right="109" w:hanging="4"/>
              <w:jc w:val="both"/>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Остаточний розрахунок споживача здійснюється на підставі обсягу фактично спожитої електричної енергії, визначеної оператором системи розподілу, з врахуванням сум попередніх оплат за електричну енергію.  </w:t>
            </w:r>
          </w:p>
          <w:p w14:paraId="0B20215B" w14:textId="77777777" w:rsidR="001F0936" w:rsidRPr="007B180E" w:rsidRDefault="001F0936" w:rsidP="004A24DA">
            <w:pPr>
              <w:ind w:left="58" w:hanging="4"/>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 </w:t>
            </w:r>
          </w:p>
          <w:p w14:paraId="6AAC5C73" w14:textId="4A960B89" w:rsidR="001F0936" w:rsidRPr="007B180E" w:rsidRDefault="001F0936" w:rsidP="004853DD">
            <w:pPr>
              <w:ind w:right="47" w:hanging="4"/>
              <w:jc w:val="both"/>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Оплата здійснюється на поточний рахунок із спеціальним режимом використання Постачальника, зазначений у розрахункових документах, які споживач отримує не пізніше </w:t>
            </w:r>
            <w:r w:rsidR="009502D0" w:rsidRPr="007B180E">
              <w:rPr>
                <w:rFonts w:ascii="Times New Roman" w:eastAsia="Times New Roman" w:hAnsi="Times New Roman" w:cs="Times New Roman"/>
                <w:sz w:val="20"/>
                <w:szCs w:val="20"/>
              </w:rPr>
              <w:t xml:space="preserve">10 </w:t>
            </w:r>
            <w:r w:rsidRPr="007B180E">
              <w:rPr>
                <w:rFonts w:ascii="Times New Roman" w:eastAsia="Times New Roman" w:hAnsi="Times New Roman" w:cs="Times New Roman"/>
                <w:sz w:val="20"/>
                <w:szCs w:val="20"/>
              </w:rPr>
              <w:t>(</w:t>
            </w:r>
            <w:r w:rsidR="009502D0" w:rsidRPr="007B180E">
              <w:rPr>
                <w:rFonts w:ascii="Times New Roman" w:eastAsia="Times New Roman" w:hAnsi="Times New Roman" w:cs="Times New Roman"/>
                <w:sz w:val="20"/>
                <w:szCs w:val="20"/>
              </w:rPr>
              <w:t>десятого</w:t>
            </w:r>
            <w:r w:rsidRPr="007B180E">
              <w:rPr>
                <w:rFonts w:ascii="Times New Roman" w:eastAsia="Times New Roman" w:hAnsi="Times New Roman" w:cs="Times New Roman"/>
                <w:sz w:val="20"/>
                <w:szCs w:val="20"/>
              </w:rPr>
              <w:t>) календарного дня наступного за розрахунковим періодом</w:t>
            </w:r>
            <w:r w:rsidR="009502D0" w:rsidRPr="007B180E">
              <w:rPr>
                <w:rFonts w:ascii="Times New Roman" w:eastAsia="Times New Roman" w:hAnsi="Times New Roman" w:cs="Times New Roman"/>
                <w:sz w:val="20"/>
                <w:szCs w:val="20"/>
              </w:rPr>
              <w:t xml:space="preserve">. </w:t>
            </w:r>
          </w:p>
        </w:tc>
      </w:tr>
      <w:tr w:rsidR="001F0936" w:rsidRPr="007B180E" w14:paraId="5B88589E" w14:textId="77777777" w:rsidTr="00355066">
        <w:tblPrEx>
          <w:tblCellMar>
            <w:top w:w="7" w:type="dxa"/>
            <w:bottom w:w="4" w:type="dxa"/>
            <w:right w:w="6" w:type="dxa"/>
          </w:tblCellMar>
        </w:tblPrEx>
        <w:trPr>
          <w:trHeight w:val="3952"/>
        </w:trPr>
        <w:tc>
          <w:tcPr>
            <w:tcW w:w="1501" w:type="dxa"/>
            <w:tcBorders>
              <w:top w:val="single" w:sz="4" w:space="0" w:color="000000"/>
              <w:left w:val="single" w:sz="4" w:space="0" w:color="000000"/>
              <w:bottom w:val="single" w:sz="4" w:space="0" w:color="000000"/>
              <w:right w:val="single" w:sz="4" w:space="0" w:color="000000"/>
            </w:tcBorders>
          </w:tcPr>
          <w:p w14:paraId="13C0816F" w14:textId="77777777" w:rsidR="001F0936" w:rsidRPr="007B180E" w:rsidRDefault="001F0936" w:rsidP="00355066">
            <w:pPr>
              <w:ind w:left="-9" w:firstLine="9"/>
              <w:jc w:val="center"/>
              <w:rPr>
                <w:rFonts w:ascii="Times New Roman" w:hAnsi="Times New Roman" w:cs="Times New Roman"/>
                <w:sz w:val="20"/>
                <w:szCs w:val="20"/>
              </w:rPr>
            </w:pPr>
            <w:r w:rsidRPr="007B180E">
              <w:rPr>
                <w:rFonts w:ascii="Times New Roman" w:eastAsia="Times New Roman" w:hAnsi="Times New Roman" w:cs="Times New Roman"/>
                <w:b/>
                <w:sz w:val="20"/>
                <w:szCs w:val="20"/>
              </w:rPr>
              <w:t>Термін  виставлення рахунку за електричну енергію та термін його оплати</w:t>
            </w:r>
          </w:p>
        </w:tc>
        <w:tc>
          <w:tcPr>
            <w:tcW w:w="8958" w:type="dxa"/>
            <w:tcBorders>
              <w:top w:val="single" w:sz="4" w:space="0" w:color="000000"/>
              <w:left w:val="single" w:sz="4" w:space="0" w:color="000000"/>
              <w:bottom w:val="single" w:sz="4" w:space="0" w:color="000000"/>
              <w:right w:val="single" w:sz="4" w:space="0" w:color="000000"/>
            </w:tcBorders>
          </w:tcPr>
          <w:p w14:paraId="5B322D67" w14:textId="21571098" w:rsidR="009502D0" w:rsidRPr="007B180E" w:rsidRDefault="001F0936" w:rsidP="004A24DA">
            <w:pPr>
              <w:ind w:left="58" w:firstLine="197"/>
              <w:jc w:val="both"/>
              <w:rPr>
                <w:rFonts w:ascii="Times New Roman" w:eastAsia="Times New Roman" w:hAnsi="Times New Roman" w:cs="Times New Roman"/>
                <w:sz w:val="20"/>
                <w:szCs w:val="20"/>
              </w:rPr>
            </w:pPr>
            <w:r w:rsidRPr="007B180E">
              <w:rPr>
                <w:rFonts w:ascii="Times New Roman" w:eastAsia="Times New Roman" w:hAnsi="Times New Roman" w:cs="Times New Roman"/>
                <w:sz w:val="20"/>
                <w:szCs w:val="20"/>
              </w:rPr>
              <w:t xml:space="preserve">Постачальник електричної енергії </w:t>
            </w:r>
            <w:r w:rsidR="009502D0" w:rsidRPr="007B180E">
              <w:rPr>
                <w:rFonts w:ascii="Times New Roman" w:eastAsia="Times New Roman" w:hAnsi="Times New Roman" w:cs="Times New Roman"/>
                <w:sz w:val="20"/>
                <w:szCs w:val="20"/>
              </w:rPr>
              <w:t xml:space="preserve">самостійно </w:t>
            </w:r>
            <w:r w:rsidRPr="007B180E">
              <w:rPr>
                <w:rFonts w:ascii="Times New Roman" w:eastAsia="Times New Roman" w:hAnsi="Times New Roman" w:cs="Times New Roman"/>
                <w:sz w:val="20"/>
                <w:szCs w:val="20"/>
              </w:rPr>
              <w:t xml:space="preserve">розраховує суму попередньої оплати, яка оплачується Споживачем до </w:t>
            </w:r>
            <w:r w:rsidR="009502D0" w:rsidRPr="007B180E">
              <w:rPr>
                <w:rFonts w:ascii="Times New Roman" w:eastAsia="Times New Roman" w:hAnsi="Times New Roman" w:cs="Times New Roman"/>
                <w:sz w:val="20"/>
                <w:szCs w:val="20"/>
              </w:rPr>
              <w:t>11</w:t>
            </w:r>
            <w:r w:rsidR="00F5618E" w:rsidRPr="007B180E">
              <w:rPr>
                <w:rFonts w:ascii="Times New Roman" w:eastAsia="Times New Roman" w:hAnsi="Times New Roman" w:cs="Times New Roman"/>
                <w:sz w:val="20"/>
                <w:szCs w:val="20"/>
              </w:rPr>
              <w:t xml:space="preserve"> (одинадцятого)</w:t>
            </w:r>
            <w:r w:rsidRPr="007B180E">
              <w:rPr>
                <w:rFonts w:ascii="Times New Roman" w:eastAsia="Times New Roman" w:hAnsi="Times New Roman" w:cs="Times New Roman"/>
                <w:sz w:val="20"/>
                <w:szCs w:val="20"/>
              </w:rPr>
              <w:t xml:space="preserve"> </w:t>
            </w:r>
            <w:r w:rsidR="00F5618E" w:rsidRPr="007B180E">
              <w:rPr>
                <w:rFonts w:ascii="Times New Roman" w:eastAsia="Times New Roman" w:hAnsi="Times New Roman" w:cs="Times New Roman"/>
                <w:sz w:val="20"/>
                <w:szCs w:val="20"/>
              </w:rPr>
              <w:t xml:space="preserve">календарного дня </w:t>
            </w:r>
            <w:r w:rsidRPr="007B180E">
              <w:rPr>
                <w:rFonts w:ascii="Times New Roman" w:eastAsia="Times New Roman" w:hAnsi="Times New Roman" w:cs="Times New Roman"/>
                <w:sz w:val="20"/>
                <w:szCs w:val="20"/>
              </w:rPr>
              <w:t xml:space="preserve">місяця, що передує розрахунковому періоду.  </w:t>
            </w:r>
            <w:r w:rsidR="004A24DA" w:rsidRPr="007B180E">
              <w:rPr>
                <w:rFonts w:ascii="Times New Roman" w:eastAsia="Times New Roman" w:hAnsi="Times New Roman" w:cs="Times New Roman"/>
                <w:sz w:val="20"/>
                <w:szCs w:val="20"/>
              </w:rPr>
              <w:t xml:space="preserve"> </w:t>
            </w:r>
            <w:r w:rsidR="009502D0" w:rsidRPr="007B180E">
              <w:rPr>
                <w:rFonts w:ascii="Times New Roman" w:hAnsi="Times New Roman" w:cs="Times New Roman"/>
                <w:sz w:val="20"/>
                <w:szCs w:val="20"/>
              </w:rPr>
              <w:t xml:space="preserve">У випадку, якщо день оплати </w:t>
            </w:r>
            <w:r w:rsidR="00F5618E" w:rsidRPr="007B180E">
              <w:rPr>
                <w:rFonts w:ascii="Times New Roman" w:hAnsi="Times New Roman" w:cs="Times New Roman"/>
                <w:sz w:val="20"/>
                <w:szCs w:val="20"/>
              </w:rPr>
              <w:t xml:space="preserve">припадає на небанківський, оплата повинна бути здійснена не пізніше останнього банківського дня, що передує обумовленому дню оплати. </w:t>
            </w:r>
          </w:p>
          <w:p w14:paraId="2F04BD75" w14:textId="77777777" w:rsidR="001F0936" w:rsidRPr="007B180E" w:rsidRDefault="001F0936" w:rsidP="00355066">
            <w:pPr>
              <w:ind w:left="58" w:firstLine="197"/>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 </w:t>
            </w:r>
          </w:p>
          <w:p w14:paraId="63E500B4" w14:textId="77777777" w:rsidR="001F0936" w:rsidRPr="007B180E" w:rsidRDefault="001F0936" w:rsidP="00355066">
            <w:pPr>
              <w:ind w:left="58" w:firstLine="197"/>
              <w:jc w:val="both"/>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Остаточний рахунок за фактично спожиту електричну енергію виставляється на початку періоду наступного за розрахунковим.  </w:t>
            </w:r>
          </w:p>
          <w:p w14:paraId="6358D301" w14:textId="77777777" w:rsidR="001F0936" w:rsidRPr="007B180E" w:rsidRDefault="001F0936" w:rsidP="00355066">
            <w:pPr>
              <w:spacing w:after="16"/>
              <w:ind w:left="58" w:firstLine="197"/>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   </w:t>
            </w:r>
          </w:p>
          <w:p w14:paraId="61A3B07E" w14:textId="7A8942C5" w:rsidR="001F0936" w:rsidRPr="007B180E" w:rsidRDefault="001F0936" w:rsidP="00355066">
            <w:pPr>
              <w:ind w:left="58" w:right="101" w:firstLine="197"/>
              <w:jc w:val="both"/>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Якщо рахунок за електроенергію не був отриманий Споживачем ні через електронну пошту, ні у паперовому вигляді на </w:t>
            </w:r>
            <w:r w:rsidR="00F5618E" w:rsidRPr="007B180E">
              <w:rPr>
                <w:rFonts w:ascii="Times New Roman" w:eastAsia="Times New Roman" w:hAnsi="Times New Roman" w:cs="Times New Roman"/>
                <w:sz w:val="20"/>
                <w:szCs w:val="20"/>
              </w:rPr>
              <w:t xml:space="preserve">10 </w:t>
            </w:r>
            <w:r w:rsidRPr="007B180E">
              <w:rPr>
                <w:rFonts w:ascii="Times New Roman" w:eastAsia="Times New Roman" w:hAnsi="Times New Roman" w:cs="Times New Roman"/>
                <w:sz w:val="20"/>
                <w:szCs w:val="20"/>
              </w:rPr>
              <w:t>(</w:t>
            </w:r>
            <w:r w:rsidR="00F5618E" w:rsidRPr="007B180E">
              <w:rPr>
                <w:rFonts w:ascii="Times New Roman" w:eastAsia="Times New Roman" w:hAnsi="Times New Roman" w:cs="Times New Roman"/>
                <w:sz w:val="20"/>
                <w:szCs w:val="20"/>
              </w:rPr>
              <w:t>десятий</w:t>
            </w:r>
            <w:r w:rsidRPr="007B180E">
              <w:rPr>
                <w:rFonts w:ascii="Times New Roman" w:eastAsia="Times New Roman" w:hAnsi="Times New Roman" w:cs="Times New Roman"/>
                <w:sz w:val="20"/>
                <w:szCs w:val="20"/>
              </w:rPr>
              <w:t xml:space="preserve">) календарний день </w:t>
            </w:r>
            <w:r w:rsidR="00355066" w:rsidRPr="007B180E">
              <w:rPr>
                <w:rFonts w:ascii="Times New Roman" w:eastAsia="Times New Roman" w:hAnsi="Times New Roman" w:cs="Times New Roman"/>
                <w:sz w:val="20"/>
                <w:szCs w:val="20"/>
              </w:rPr>
              <w:t xml:space="preserve">місяця, що передує розрахунковому, він вважається таким, що вручений Споживачу </w:t>
            </w:r>
            <w:r w:rsidR="00F5618E" w:rsidRPr="007B180E">
              <w:rPr>
                <w:rFonts w:ascii="Times New Roman" w:eastAsia="Times New Roman" w:hAnsi="Times New Roman" w:cs="Times New Roman"/>
                <w:sz w:val="20"/>
                <w:szCs w:val="20"/>
              </w:rPr>
              <w:t xml:space="preserve">10 </w:t>
            </w:r>
            <w:r w:rsidRPr="007B180E">
              <w:rPr>
                <w:rFonts w:ascii="Times New Roman" w:eastAsia="Times New Roman" w:hAnsi="Times New Roman" w:cs="Times New Roman"/>
                <w:sz w:val="20"/>
                <w:szCs w:val="20"/>
              </w:rPr>
              <w:t>(</w:t>
            </w:r>
            <w:r w:rsidR="00F5618E" w:rsidRPr="007B180E">
              <w:rPr>
                <w:rFonts w:ascii="Times New Roman" w:eastAsia="Times New Roman" w:hAnsi="Times New Roman" w:cs="Times New Roman"/>
                <w:sz w:val="20"/>
                <w:szCs w:val="20"/>
              </w:rPr>
              <w:t xml:space="preserve"> десятого</w:t>
            </w:r>
            <w:r w:rsidRPr="007B180E">
              <w:rPr>
                <w:rFonts w:ascii="Times New Roman" w:eastAsia="Times New Roman" w:hAnsi="Times New Roman" w:cs="Times New Roman"/>
                <w:sz w:val="20"/>
                <w:szCs w:val="20"/>
              </w:rPr>
              <w:t xml:space="preserve">) календарного дня </w:t>
            </w:r>
            <w:r w:rsidR="00355066" w:rsidRPr="007B180E">
              <w:rPr>
                <w:rFonts w:ascii="Times New Roman" w:eastAsia="Times New Roman" w:hAnsi="Times New Roman" w:cs="Times New Roman"/>
                <w:sz w:val="20"/>
                <w:szCs w:val="20"/>
              </w:rPr>
              <w:t xml:space="preserve"> місяця, що передує розрахунковому </w:t>
            </w:r>
            <w:r w:rsidRPr="007B180E">
              <w:rPr>
                <w:rFonts w:ascii="Times New Roman" w:eastAsia="Times New Roman" w:hAnsi="Times New Roman" w:cs="Times New Roman"/>
                <w:sz w:val="20"/>
                <w:szCs w:val="20"/>
              </w:rPr>
              <w:t xml:space="preserve">та Споживач вважається з ними ознайомлений. </w:t>
            </w:r>
          </w:p>
          <w:p w14:paraId="5FB6B786" w14:textId="77777777" w:rsidR="001F0936" w:rsidRPr="007B180E" w:rsidRDefault="001F0936" w:rsidP="00355066">
            <w:pPr>
              <w:spacing w:after="16"/>
              <w:ind w:left="58" w:firstLine="197"/>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 </w:t>
            </w:r>
          </w:p>
          <w:p w14:paraId="71D2F8C2" w14:textId="77777777" w:rsidR="001F0936" w:rsidRPr="007B180E" w:rsidRDefault="001F0936" w:rsidP="00355066">
            <w:pPr>
              <w:spacing w:after="121"/>
              <w:ind w:left="58" w:firstLine="197"/>
              <w:jc w:val="both"/>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 </w:t>
            </w:r>
          </w:p>
          <w:p w14:paraId="459E0DE8" w14:textId="77777777" w:rsidR="001F0936" w:rsidRPr="007B180E" w:rsidRDefault="001F0936" w:rsidP="00355066">
            <w:pPr>
              <w:ind w:left="58" w:firstLine="197"/>
              <w:jc w:val="both"/>
              <w:rPr>
                <w:rFonts w:ascii="Times New Roman" w:hAnsi="Times New Roman" w:cs="Times New Roman"/>
                <w:sz w:val="20"/>
                <w:szCs w:val="20"/>
              </w:rPr>
            </w:pPr>
          </w:p>
        </w:tc>
      </w:tr>
      <w:tr w:rsidR="001F0936" w:rsidRPr="007B180E" w14:paraId="52BB667C" w14:textId="77777777" w:rsidTr="00355066">
        <w:tblPrEx>
          <w:tblCellMar>
            <w:top w:w="7" w:type="dxa"/>
            <w:bottom w:w="4" w:type="dxa"/>
            <w:right w:w="6" w:type="dxa"/>
          </w:tblCellMar>
        </w:tblPrEx>
        <w:trPr>
          <w:trHeight w:val="2535"/>
        </w:trPr>
        <w:tc>
          <w:tcPr>
            <w:tcW w:w="1501" w:type="dxa"/>
            <w:tcBorders>
              <w:top w:val="single" w:sz="4" w:space="0" w:color="000000"/>
              <w:left w:val="single" w:sz="4" w:space="0" w:color="000000"/>
              <w:right w:val="single" w:sz="4" w:space="0" w:color="000000"/>
            </w:tcBorders>
          </w:tcPr>
          <w:p w14:paraId="18BC8F5A" w14:textId="77777777" w:rsidR="001F0936" w:rsidRPr="007B180E" w:rsidRDefault="001F0936" w:rsidP="00355066">
            <w:pPr>
              <w:spacing w:after="37"/>
              <w:jc w:val="center"/>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Спосіб оплати послуг з розподілу електричної </w:t>
            </w:r>
          </w:p>
          <w:p w14:paraId="14D41D08" w14:textId="77777777" w:rsidR="001F0936" w:rsidRPr="007B180E" w:rsidRDefault="001F0936" w:rsidP="00355066">
            <w:pPr>
              <w:ind w:right="49"/>
              <w:jc w:val="center"/>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енергії </w:t>
            </w:r>
          </w:p>
          <w:p w14:paraId="286A6B43" w14:textId="77777777" w:rsidR="001F0936" w:rsidRPr="007B180E" w:rsidRDefault="001F0936" w:rsidP="00355066">
            <w:pPr>
              <w:ind w:left="16" w:right="12"/>
              <w:jc w:val="center"/>
              <w:rPr>
                <w:rFonts w:ascii="Times New Roman" w:hAnsi="Times New Roman" w:cs="Times New Roman"/>
                <w:sz w:val="20"/>
                <w:szCs w:val="20"/>
              </w:rPr>
            </w:pPr>
            <w:r w:rsidRPr="007B180E">
              <w:rPr>
                <w:rFonts w:ascii="Times New Roman" w:eastAsia="Times New Roman" w:hAnsi="Times New Roman" w:cs="Times New Roman"/>
                <w:b/>
                <w:sz w:val="20"/>
                <w:szCs w:val="20"/>
              </w:rPr>
              <w:t>Розмір пені за порушення строку оплати та/або штраф</w:t>
            </w:r>
            <w:r w:rsidRPr="007B180E">
              <w:rPr>
                <w:rFonts w:ascii="Times New Roman" w:eastAsia="Times New Roman" w:hAnsi="Times New Roman" w:cs="Times New Roman"/>
                <w:sz w:val="20"/>
                <w:szCs w:val="20"/>
              </w:rPr>
              <w:t xml:space="preserve"> </w:t>
            </w:r>
          </w:p>
        </w:tc>
        <w:tc>
          <w:tcPr>
            <w:tcW w:w="8958" w:type="dxa"/>
            <w:tcBorders>
              <w:top w:val="single" w:sz="4" w:space="0" w:color="000000"/>
              <w:left w:val="single" w:sz="4" w:space="0" w:color="000000"/>
              <w:right w:val="single" w:sz="4" w:space="0" w:color="000000"/>
            </w:tcBorders>
          </w:tcPr>
          <w:p w14:paraId="15A1BB64" w14:textId="77777777" w:rsidR="001F0936" w:rsidRPr="007B180E" w:rsidRDefault="001F0936" w:rsidP="00355066">
            <w:pPr>
              <w:ind w:right="52" w:firstLine="197"/>
              <w:jc w:val="both"/>
              <w:rPr>
                <w:rFonts w:ascii="Times New Roman" w:hAnsi="Times New Roman" w:cs="Times New Roman"/>
                <w:sz w:val="20"/>
                <w:szCs w:val="20"/>
              </w:rPr>
            </w:pPr>
            <w:r w:rsidRPr="007B180E">
              <w:rPr>
                <w:rFonts w:ascii="Times New Roman" w:eastAsia="Times New Roman" w:hAnsi="Times New Roman" w:cs="Times New Roman"/>
                <w:sz w:val="20"/>
                <w:szCs w:val="20"/>
              </w:rPr>
              <w:t>Споживач здійснює плату за послугу з розподілу (передачі) електричної енергії через Постачальника з наступним переведенням цієї оплати Постачальником Оператору системи розподілу.</w:t>
            </w:r>
            <w:r w:rsidRPr="007B180E">
              <w:rPr>
                <w:rFonts w:ascii="Times New Roman" w:eastAsia="Times New Roman" w:hAnsi="Times New Roman" w:cs="Times New Roman"/>
                <w:b/>
                <w:sz w:val="20"/>
                <w:szCs w:val="20"/>
              </w:rPr>
              <w:t xml:space="preserve"> </w:t>
            </w:r>
          </w:p>
          <w:p w14:paraId="789E9AD4" w14:textId="77777777" w:rsidR="001F0936" w:rsidRPr="007B180E" w:rsidRDefault="001F0936" w:rsidP="00355066">
            <w:pPr>
              <w:ind w:right="53" w:firstLine="197"/>
              <w:jc w:val="both"/>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урахуванням встановленого індексу інфляції за весь час прострочення, а також три проценти річних від простроченої суми.  </w:t>
            </w:r>
          </w:p>
          <w:p w14:paraId="77A6BD5C" w14:textId="77777777" w:rsidR="001F0936" w:rsidRPr="007B180E" w:rsidRDefault="001F0936" w:rsidP="00355066">
            <w:pPr>
              <w:ind w:left="58" w:right="109" w:firstLine="197"/>
              <w:jc w:val="both"/>
              <w:rPr>
                <w:rFonts w:ascii="Times New Roman" w:hAnsi="Times New Roman" w:cs="Times New Roman"/>
                <w:sz w:val="20"/>
                <w:szCs w:val="20"/>
              </w:rPr>
            </w:pPr>
            <w:r w:rsidRPr="007B180E">
              <w:rPr>
                <w:rFonts w:ascii="Times New Roman" w:eastAsia="Times New Roman" w:hAnsi="Times New Roman" w:cs="Times New Roman"/>
                <w:i/>
                <w:sz w:val="20"/>
                <w:szCs w:val="20"/>
              </w:rPr>
              <w:t xml:space="preserve">Сума штрафу, пені,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розрахунковому документі.  </w:t>
            </w:r>
          </w:p>
        </w:tc>
      </w:tr>
      <w:tr w:rsidR="001F0936" w:rsidRPr="007B180E" w14:paraId="66D94724" w14:textId="77777777" w:rsidTr="00355066">
        <w:tblPrEx>
          <w:tblCellMar>
            <w:top w:w="46" w:type="dxa"/>
            <w:right w:w="3" w:type="dxa"/>
          </w:tblCellMar>
        </w:tblPrEx>
        <w:trPr>
          <w:trHeight w:val="3629"/>
        </w:trPr>
        <w:tc>
          <w:tcPr>
            <w:tcW w:w="1501" w:type="dxa"/>
            <w:tcBorders>
              <w:top w:val="single" w:sz="4" w:space="0" w:color="000000"/>
              <w:left w:val="single" w:sz="4" w:space="0" w:color="000000"/>
              <w:bottom w:val="single" w:sz="4" w:space="0" w:color="000000"/>
              <w:right w:val="single" w:sz="4" w:space="0" w:color="000000"/>
            </w:tcBorders>
          </w:tcPr>
          <w:p w14:paraId="7A578AD2" w14:textId="77777777" w:rsidR="001F0936" w:rsidRPr="007B180E" w:rsidRDefault="001F0936" w:rsidP="00355066">
            <w:pPr>
              <w:jc w:val="center"/>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Строк дії договору та умови пролонгації </w:t>
            </w:r>
          </w:p>
        </w:tc>
        <w:tc>
          <w:tcPr>
            <w:tcW w:w="8958" w:type="dxa"/>
            <w:tcBorders>
              <w:top w:val="single" w:sz="4" w:space="0" w:color="000000"/>
              <w:left w:val="single" w:sz="4" w:space="0" w:color="000000"/>
              <w:bottom w:val="single" w:sz="4" w:space="0" w:color="000000"/>
              <w:right w:val="single" w:sz="4" w:space="0" w:color="000000"/>
            </w:tcBorders>
          </w:tcPr>
          <w:p w14:paraId="0B758A16" w14:textId="1D64DFBE" w:rsidR="001F0936" w:rsidRPr="007B180E" w:rsidRDefault="001F0936" w:rsidP="004853DD">
            <w:pPr>
              <w:spacing w:after="304"/>
              <w:ind w:right="50" w:firstLine="197"/>
              <w:jc w:val="both"/>
              <w:rPr>
                <w:rFonts w:ascii="Times New Roman" w:eastAsia="Times New Roman" w:hAnsi="Times New Roman" w:cs="Times New Roman"/>
                <w:sz w:val="20"/>
                <w:szCs w:val="20"/>
              </w:rPr>
            </w:pPr>
            <w:r w:rsidRPr="007B180E">
              <w:rPr>
                <w:rFonts w:ascii="Times New Roman" w:eastAsia="Times New Roman" w:hAnsi="Times New Roman" w:cs="Times New Roman"/>
                <w:sz w:val="20"/>
                <w:szCs w:val="20"/>
              </w:rPr>
              <w:t xml:space="preserve">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w:t>
            </w:r>
            <w:r w:rsidR="004853DD" w:rsidRPr="007B180E">
              <w:rPr>
                <w:rFonts w:ascii="Times New Roman" w:eastAsia="Times New Roman" w:hAnsi="Times New Roman" w:cs="Times New Roman"/>
                <w:sz w:val="20"/>
                <w:szCs w:val="20"/>
              </w:rPr>
              <w:t>С</w:t>
            </w:r>
            <w:r w:rsidRPr="007B180E">
              <w:rPr>
                <w:rFonts w:ascii="Times New Roman" w:eastAsia="Times New Roman" w:hAnsi="Times New Roman" w:cs="Times New Roman"/>
                <w:sz w:val="20"/>
                <w:szCs w:val="20"/>
              </w:rPr>
              <w:t xml:space="preserve">поживачу не буде повідомлено про невідповідність його критеріям комерційній пропозиції. </w:t>
            </w:r>
          </w:p>
          <w:p w14:paraId="373F21C5" w14:textId="77777777" w:rsidR="001F0936" w:rsidRPr="007B180E" w:rsidRDefault="001F0936" w:rsidP="00355066">
            <w:pPr>
              <w:spacing w:after="298"/>
              <w:ind w:firstLine="197"/>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Договір діє з моменту набрання чинності до 31.12.2021 року. </w:t>
            </w:r>
          </w:p>
          <w:p w14:paraId="0BFF49C0" w14:textId="4D1760DB" w:rsidR="001F0936" w:rsidRPr="007B180E" w:rsidRDefault="001F0936" w:rsidP="00355066">
            <w:pPr>
              <w:spacing w:after="299"/>
              <w:ind w:right="50" w:firstLine="197"/>
              <w:jc w:val="both"/>
              <w:rPr>
                <w:rFonts w:ascii="Times New Roman" w:hAnsi="Times New Roman" w:cs="Times New Roman"/>
                <w:sz w:val="20"/>
                <w:szCs w:val="20"/>
              </w:rPr>
            </w:pPr>
            <w:r w:rsidRPr="007B180E">
              <w:rPr>
                <w:rFonts w:ascii="Times New Roman" w:eastAsia="Times New Roman" w:hAnsi="Times New Roman" w:cs="Times New Roman"/>
                <w:sz w:val="20"/>
                <w:szCs w:val="20"/>
              </w:rPr>
              <w:t>Споживач</w:t>
            </w:r>
            <w:r w:rsidR="00355066" w:rsidRPr="007B180E">
              <w:rPr>
                <w:rFonts w:ascii="Times New Roman" w:eastAsia="Times New Roman" w:hAnsi="Times New Roman" w:cs="Times New Roman"/>
                <w:sz w:val="20"/>
                <w:szCs w:val="20"/>
              </w:rPr>
              <w:t xml:space="preserve"> повідомляє Постачальника про намір розірвати даний Договір не пізніше 3 місяців до очікуваної дати розірвання. Повідомлення вважається належним чином вручене/ надіслане, у випадку </w:t>
            </w:r>
            <w:r w:rsidRPr="007B180E">
              <w:rPr>
                <w:rFonts w:ascii="Times New Roman" w:eastAsia="Times New Roman" w:hAnsi="Times New Roman" w:cs="Times New Roman"/>
                <w:sz w:val="20"/>
                <w:szCs w:val="20"/>
              </w:rPr>
              <w:t xml:space="preserve">. </w:t>
            </w:r>
            <w:r w:rsidR="00F1763C" w:rsidRPr="007B180E">
              <w:rPr>
                <w:rFonts w:ascii="Times New Roman" w:eastAsia="Times New Roman" w:hAnsi="Times New Roman" w:cs="Times New Roman"/>
                <w:sz w:val="20"/>
                <w:szCs w:val="20"/>
              </w:rPr>
              <w:t xml:space="preserve">його направлення на електронну пошту та юридичну адресу Постачальника (засобами поштового зв’язку), зазначену в розділі 14 даного Договору. </w:t>
            </w:r>
          </w:p>
          <w:p w14:paraId="5BBD13A7" w14:textId="77777777" w:rsidR="001F0936" w:rsidRPr="007B180E" w:rsidRDefault="001F0936" w:rsidP="00355066">
            <w:pPr>
              <w:spacing w:after="256"/>
              <w:ind w:right="55" w:firstLine="197"/>
              <w:jc w:val="both"/>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 </w:t>
            </w:r>
          </w:p>
          <w:p w14:paraId="7FA7E3C0" w14:textId="77777777" w:rsidR="001F0936" w:rsidRPr="007B180E" w:rsidRDefault="001F0936" w:rsidP="00355066">
            <w:pPr>
              <w:ind w:firstLine="197"/>
              <w:jc w:val="both"/>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Договір може бути пролонгований на наступний календарний рік за умови відсутності письмового повідомлення від однієї із сторін про розірвання Договору. </w:t>
            </w:r>
          </w:p>
        </w:tc>
      </w:tr>
      <w:tr w:rsidR="001F0936" w:rsidRPr="007B180E" w14:paraId="7C08F589" w14:textId="77777777" w:rsidTr="00355066">
        <w:tblPrEx>
          <w:tblCellMar>
            <w:top w:w="46" w:type="dxa"/>
            <w:right w:w="3" w:type="dxa"/>
          </w:tblCellMar>
        </w:tblPrEx>
        <w:trPr>
          <w:trHeight w:val="936"/>
        </w:trPr>
        <w:tc>
          <w:tcPr>
            <w:tcW w:w="1501" w:type="dxa"/>
            <w:tcBorders>
              <w:top w:val="single" w:sz="4" w:space="0" w:color="000000"/>
              <w:left w:val="single" w:sz="4" w:space="0" w:color="000000"/>
              <w:bottom w:val="single" w:sz="4" w:space="0" w:color="000000"/>
              <w:right w:val="single" w:sz="4" w:space="0" w:color="000000"/>
            </w:tcBorders>
          </w:tcPr>
          <w:p w14:paraId="388B1CCD" w14:textId="77777777" w:rsidR="001F0936" w:rsidRPr="007B180E" w:rsidRDefault="001F0936" w:rsidP="00355066">
            <w:pPr>
              <w:jc w:val="center"/>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Розмір штрафу за дострокове розірвання </w:t>
            </w:r>
          </w:p>
          <w:p w14:paraId="4BDCAD74" w14:textId="77777777" w:rsidR="001F0936" w:rsidRPr="007B180E" w:rsidRDefault="001F0936" w:rsidP="00355066">
            <w:pPr>
              <w:spacing w:after="40"/>
              <w:jc w:val="center"/>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Договору </w:t>
            </w:r>
          </w:p>
          <w:p w14:paraId="6BF711D5" w14:textId="77777777" w:rsidR="001F0936" w:rsidRPr="007B180E" w:rsidRDefault="001F0936" w:rsidP="00355066">
            <w:pPr>
              <w:ind w:right="48"/>
              <w:jc w:val="center"/>
              <w:rPr>
                <w:rFonts w:ascii="Times New Roman" w:hAnsi="Times New Roman" w:cs="Times New Roman"/>
                <w:sz w:val="20"/>
                <w:szCs w:val="20"/>
              </w:rPr>
            </w:pPr>
          </w:p>
        </w:tc>
        <w:tc>
          <w:tcPr>
            <w:tcW w:w="8958" w:type="dxa"/>
            <w:tcBorders>
              <w:top w:val="single" w:sz="4" w:space="0" w:color="000000"/>
              <w:left w:val="single" w:sz="4" w:space="0" w:color="000000"/>
              <w:bottom w:val="single" w:sz="4" w:space="0" w:color="000000"/>
              <w:right w:val="single" w:sz="4" w:space="0" w:color="000000"/>
            </w:tcBorders>
          </w:tcPr>
          <w:p w14:paraId="0073F84B" w14:textId="203E2B88" w:rsidR="001F0936" w:rsidRPr="007B180E" w:rsidRDefault="007B180E" w:rsidP="00355066">
            <w:pPr>
              <w:ind w:left="58" w:right="103" w:firstLine="197"/>
              <w:jc w:val="both"/>
              <w:rPr>
                <w:rFonts w:ascii="Times New Roman" w:hAnsi="Times New Roman" w:cs="Times New Roman"/>
                <w:sz w:val="20"/>
                <w:szCs w:val="20"/>
              </w:rPr>
            </w:pPr>
            <w:r>
              <w:rPr>
                <w:rFonts w:ascii="Times New Roman" w:hAnsi="Times New Roman" w:cs="Times New Roman"/>
                <w:sz w:val="20"/>
                <w:szCs w:val="20"/>
              </w:rPr>
              <w:t>У розмірі 20 % вартості електричної енергії, сплаченої Споживачем</w:t>
            </w:r>
            <w:r w:rsidR="00180156">
              <w:rPr>
                <w:rFonts w:ascii="Times New Roman" w:hAnsi="Times New Roman" w:cs="Times New Roman"/>
                <w:sz w:val="20"/>
                <w:szCs w:val="20"/>
              </w:rPr>
              <w:t xml:space="preserve"> протягом всього періоду постачання за Договором</w:t>
            </w:r>
            <w:r>
              <w:rPr>
                <w:rFonts w:ascii="Times New Roman" w:hAnsi="Times New Roman" w:cs="Times New Roman"/>
                <w:sz w:val="20"/>
                <w:szCs w:val="20"/>
              </w:rPr>
              <w:t xml:space="preserve"> до моменту </w:t>
            </w:r>
            <w:r w:rsidR="00D344EA">
              <w:rPr>
                <w:rFonts w:ascii="Times New Roman" w:hAnsi="Times New Roman" w:cs="Times New Roman"/>
                <w:sz w:val="20"/>
                <w:szCs w:val="20"/>
              </w:rPr>
              <w:t xml:space="preserve">повідомлення Постачальника про розірвання Договору. </w:t>
            </w:r>
          </w:p>
        </w:tc>
      </w:tr>
      <w:tr w:rsidR="001F0936" w:rsidRPr="007B180E" w14:paraId="075E114F" w14:textId="77777777" w:rsidTr="00355066">
        <w:tblPrEx>
          <w:tblCellMar>
            <w:top w:w="46" w:type="dxa"/>
            <w:right w:w="3" w:type="dxa"/>
          </w:tblCellMar>
        </w:tblPrEx>
        <w:trPr>
          <w:trHeight w:val="1203"/>
        </w:trPr>
        <w:tc>
          <w:tcPr>
            <w:tcW w:w="1501" w:type="dxa"/>
            <w:tcBorders>
              <w:top w:val="single" w:sz="4" w:space="0" w:color="000000"/>
              <w:left w:val="single" w:sz="4" w:space="0" w:color="000000"/>
              <w:bottom w:val="single" w:sz="4" w:space="0" w:color="000000"/>
              <w:right w:val="single" w:sz="4" w:space="0" w:color="000000"/>
            </w:tcBorders>
          </w:tcPr>
          <w:p w14:paraId="7EC093FC" w14:textId="1F379C49" w:rsidR="001F0936" w:rsidRPr="007B180E" w:rsidRDefault="001F0936" w:rsidP="00355066">
            <w:pPr>
              <w:ind w:firstLine="15"/>
              <w:jc w:val="center"/>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Компенсація за недотримання комерційної якості надання послуг </w:t>
            </w:r>
          </w:p>
        </w:tc>
        <w:tc>
          <w:tcPr>
            <w:tcW w:w="8958" w:type="dxa"/>
            <w:tcBorders>
              <w:top w:val="single" w:sz="4" w:space="0" w:color="000000"/>
              <w:left w:val="single" w:sz="4" w:space="0" w:color="000000"/>
              <w:bottom w:val="single" w:sz="4" w:space="0" w:color="000000"/>
              <w:right w:val="single" w:sz="4" w:space="0" w:color="000000"/>
            </w:tcBorders>
          </w:tcPr>
          <w:p w14:paraId="3CFA22A8" w14:textId="77777777" w:rsidR="001F0936" w:rsidRPr="007B180E" w:rsidRDefault="001F0936" w:rsidP="00355066">
            <w:pPr>
              <w:spacing w:after="242"/>
              <w:ind w:firstLine="197"/>
              <w:jc w:val="both"/>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За недотримання Постачальником комерційної якості надання послуг, Споживачу надається компенсація в обсягах та у порядку, затверджених Регулятором.  </w:t>
            </w:r>
          </w:p>
          <w:p w14:paraId="63106776" w14:textId="14EB7EF6" w:rsidR="00F1763C" w:rsidRPr="007B180E" w:rsidRDefault="001F0936" w:rsidP="00F1763C">
            <w:pPr>
              <w:ind w:right="56" w:firstLine="197"/>
              <w:jc w:val="both"/>
              <w:rPr>
                <w:rFonts w:ascii="Times New Roman" w:eastAsia="Times New Roman" w:hAnsi="Times New Roman" w:cs="Times New Roman"/>
                <w:b/>
                <w:i/>
                <w:sz w:val="20"/>
                <w:szCs w:val="20"/>
              </w:rPr>
            </w:pPr>
            <w:r w:rsidRPr="007B180E">
              <w:rPr>
                <w:rFonts w:ascii="Times New Roman" w:eastAsia="Times New Roman" w:hAnsi="Times New Roman" w:cs="Times New Roman"/>
                <w:i/>
                <w:sz w:val="20"/>
                <w:szCs w:val="20"/>
              </w:rPr>
              <w:t xml:space="preserve">Постанова Регулятора щодо надання компенсації Споживачу за недотримання електропостачальником комерційної якості надання послуг розміщується на сайті регулятора та постачальника </w:t>
            </w:r>
            <w:r w:rsidR="00F1763C" w:rsidRPr="007B180E">
              <w:rPr>
                <w:rFonts w:ascii="Times New Roman" w:eastAsia="Times New Roman" w:hAnsi="Times New Roman" w:cs="Times New Roman"/>
                <w:i/>
                <w:color w:val="0000FF"/>
                <w:sz w:val="20"/>
                <w:szCs w:val="20"/>
                <w:u w:val="single" w:color="0000FF"/>
              </w:rPr>
              <w:t xml:space="preserve"> office@iqtradeua.com</w:t>
            </w:r>
          </w:p>
        </w:tc>
      </w:tr>
      <w:tr w:rsidR="001F0936" w:rsidRPr="007B180E" w14:paraId="2EA2990C" w14:textId="77777777" w:rsidTr="00355066">
        <w:tblPrEx>
          <w:tblCellMar>
            <w:top w:w="46" w:type="dxa"/>
            <w:right w:w="3" w:type="dxa"/>
          </w:tblCellMar>
        </w:tblPrEx>
        <w:trPr>
          <w:trHeight w:val="3062"/>
        </w:trPr>
        <w:tc>
          <w:tcPr>
            <w:tcW w:w="1501" w:type="dxa"/>
            <w:tcBorders>
              <w:top w:val="single" w:sz="4" w:space="0" w:color="000000"/>
              <w:left w:val="single" w:sz="4" w:space="0" w:color="000000"/>
              <w:right w:val="single" w:sz="4" w:space="0" w:color="000000"/>
            </w:tcBorders>
          </w:tcPr>
          <w:p w14:paraId="3ECAA558" w14:textId="77777777" w:rsidR="001F0936" w:rsidRPr="007B180E" w:rsidRDefault="001F0936" w:rsidP="00355066">
            <w:pPr>
              <w:ind w:right="46"/>
              <w:jc w:val="center"/>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Інші умови </w:t>
            </w:r>
          </w:p>
        </w:tc>
        <w:tc>
          <w:tcPr>
            <w:tcW w:w="8958" w:type="dxa"/>
            <w:tcBorders>
              <w:top w:val="single" w:sz="4" w:space="0" w:color="000000"/>
              <w:left w:val="single" w:sz="4" w:space="0" w:color="000000"/>
              <w:right w:val="single" w:sz="4" w:space="0" w:color="000000"/>
            </w:tcBorders>
          </w:tcPr>
          <w:p w14:paraId="7F35E9CC" w14:textId="77777777" w:rsidR="001F0936" w:rsidRPr="007B180E" w:rsidRDefault="001F0936" w:rsidP="00355066">
            <w:pPr>
              <w:ind w:firstLine="197"/>
              <w:jc w:val="both"/>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Інформування Споживача, з яким укладено Договір, може здійснюватися шляхом направлення відповідної інформації:  </w:t>
            </w:r>
          </w:p>
          <w:p w14:paraId="5257263A" w14:textId="77777777" w:rsidR="001F0936" w:rsidRPr="007B180E" w:rsidRDefault="001F0936" w:rsidP="001F0936">
            <w:pPr>
              <w:numPr>
                <w:ilvl w:val="0"/>
                <w:numId w:val="14"/>
              </w:numPr>
              <w:ind w:left="0" w:firstLine="197"/>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на своєму офіційному сайті у мережі Інтернет,  </w:t>
            </w:r>
          </w:p>
          <w:p w14:paraId="7462674B" w14:textId="77777777" w:rsidR="001F0936" w:rsidRPr="007B180E" w:rsidRDefault="001F0936" w:rsidP="001F0936">
            <w:pPr>
              <w:numPr>
                <w:ilvl w:val="0"/>
                <w:numId w:val="14"/>
              </w:numPr>
              <w:ind w:left="0" w:firstLine="197"/>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засобами електронного зв’язку на електронну адресу, вказану у заяві-приєднання до умов </w:t>
            </w:r>
          </w:p>
          <w:p w14:paraId="7E219B7B" w14:textId="77777777" w:rsidR="001F0936" w:rsidRPr="007B180E" w:rsidRDefault="001F0936" w:rsidP="00355066">
            <w:pPr>
              <w:ind w:firstLine="197"/>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договору,  </w:t>
            </w:r>
          </w:p>
          <w:p w14:paraId="6A56CBF8" w14:textId="77777777" w:rsidR="001F0936" w:rsidRPr="007B180E" w:rsidRDefault="001F0936" w:rsidP="00355066">
            <w:pPr>
              <w:ind w:firstLine="197"/>
              <w:rPr>
                <w:rFonts w:ascii="Times New Roman" w:hAnsi="Times New Roman" w:cs="Times New Roman"/>
                <w:sz w:val="20"/>
                <w:szCs w:val="20"/>
              </w:rPr>
            </w:pPr>
            <w:r w:rsidRPr="007B180E">
              <w:rPr>
                <w:rFonts w:ascii="Times New Roman" w:eastAsia="Times New Roman" w:hAnsi="Times New Roman" w:cs="Times New Roman"/>
                <w:sz w:val="20"/>
                <w:szCs w:val="20"/>
              </w:rPr>
              <w:t>-</w:t>
            </w:r>
            <w:r w:rsidRPr="007B180E">
              <w:rPr>
                <w:rFonts w:ascii="Times New Roman" w:eastAsia="Arial" w:hAnsi="Times New Roman" w:cs="Times New Roman"/>
                <w:sz w:val="20"/>
                <w:szCs w:val="20"/>
              </w:rPr>
              <w:t xml:space="preserve"> </w:t>
            </w:r>
            <w:r w:rsidRPr="007B180E">
              <w:rPr>
                <w:rFonts w:ascii="Times New Roman" w:eastAsia="Times New Roman" w:hAnsi="Times New Roman" w:cs="Times New Roman"/>
                <w:sz w:val="20"/>
                <w:szCs w:val="20"/>
              </w:rPr>
              <w:t>СМС-повідомленням на номер, зазначений у заяві-приєднання до умов договору,  -</w:t>
            </w:r>
            <w:r w:rsidRPr="007B180E">
              <w:rPr>
                <w:rFonts w:ascii="Times New Roman" w:eastAsia="Arial" w:hAnsi="Times New Roman" w:cs="Times New Roman"/>
                <w:sz w:val="20"/>
                <w:szCs w:val="20"/>
              </w:rPr>
              <w:t xml:space="preserve"> </w:t>
            </w:r>
            <w:r w:rsidRPr="007B180E">
              <w:rPr>
                <w:rFonts w:ascii="Times New Roman" w:eastAsia="Times New Roman" w:hAnsi="Times New Roman" w:cs="Times New Roman"/>
                <w:sz w:val="20"/>
                <w:szCs w:val="20"/>
              </w:rPr>
              <w:t xml:space="preserve">в центрах обслуговування споживачів, - тощо. </w:t>
            </w:r>
          </w:p>
          <w:p w14:paraId="1EDBE6E7" w14:textId="77777777" w:rsidR="001F0936" w:rsidRPr="007B180E" w:rsidRDefault="001F0936" w:rsidP="00355066">
            <w:pPr>
              <w:ind w:firstLine="197"/>
              <w:jc w:val="both"/>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У випадку зміни чинного законодавства України, зокрема нормативно-правових актів, які регулюють правовідносини, що виникають з приводу постачання електричної енергії, застосовуються положення цих нормативно-правових актів, які мають перевагу перед положеннями Договору.  </w:t>
            </w:r>
          </w:p>
          <w:p w14:paraId="7535DE6B" w14:textId="77777777" w:rsidR="001F0936" w:rsidRPr="007B180E" w:rsidRDefault="001F0936" w:rsidP="00355066">
            <w:pPr>
              <w:ind w:firstLine="197"/>
              <w:jc w:val="both"/>
              <w:rPr>
                <w:rFonts w:ascii="Times New Roman" w:hAnsi="Times New Roman" w:cs="Times New Roman"/>
                <w:sz w:val="20"/>
                <w:szCs w:val="20"/>
              </w:rPr>
            </w:pPr>
            <w:r w:rsidRPr="007B180E">
              <w:rPr>
                <w:rFonts w:ascii="Times New Roman" w:eastAsia="Times New Roman" w:hAnsi="Times New Roman" w:cs="Times New Roman"/>
                <w:sz w:val="20"/>
                <w:szCs w:val="20"/>
              </w:rPr>
              <w:t xml:space="preserve"> Сторони зобов’язуються керуватися вимогами цих нормативно-правових актів з дня набрання ними чинності незалежно від внесення змін до Договору. </w:t>
            </w:r>
          </w:p>
        </w:tc>
      </w:tr>
      <w:tr w:rsidR="001F0936" w:rsidRPr="007B180E" w14:paraId="420ADBEE" w14:textId="77777777" w:rsidTr="00355066">
        <w:tblPrEx>
          <w:tblCellMar>
            <w:top w:w="46" w:type="dxa"/>
            <w:right w:w="3" w:type="dxa"/>
          </w:tblCellMar>
        </w:tblPrEx>
        <w:trPr>
          <w:trHeight w:val="2079"/>
        </w:trPr>
        <w:tc>
          <w:tcPr>
            <w:tcW w:w="1501" w:type="dxa"/>
            <w:tcBorders>
              <w:top w:val="single" w:sz="4" w:space="0" w:color="000000"/>
              <w:left w:val="single" w:sz="4" w:space="0" w:color="000000"/>
              <w:bottom w:val="single" w:sz="4" w:space="0" w:color="000000"/>
              <w:right w:val="single" w:sz="4" w:space="0" w:color="000000"/>
            </w:tcBorders>
          </w:tcPr>
          <w:p w14:paraId="2ED623AC" w14:textId="77777777" w:rsidR="001F0936" w:rsidRPr="007B180E" w:rsidRDefault="001F0936" w:rsidP="00355066">
            <w:pPr>
              <w:spacing w:after="192"/>
              <w:jc w:val="center"/>
              <w:rPr>
                <w:rFonts w:ascii="Times New Roman" w:hAnsi="Times New Roman" w:cs="Times New Roman"/>
                <w:b/>
                <w:sz w:val="20"/>
                <w:szCs w:val="20"/>
              </w:rPr>
            </w:pPr>
            <w:r w:rsidRPr="007B180E">
              <w:rPr>
                <w:rFonts w:ascii="Times New Roman" w:hAnsi="Times New Roman" w:cs="Times New Roman"/>
                <w:b/>
                <w:sz w:val="20"/>
                <w:szCs w:val="20"/>
              </w:rPr>
              <w:t xml:space="preserve">Умови встановлення та коригування договірних обсягів постачання електричної енергії </w:t>
            </w:r>
          </w:p>
          <w:p w14:paraId="68234DCE" w14:textId="77777777" w:rsidR="001F0936" w:rsidRPr="007B180E" w:rsidRDefault="001F0936" w:rsidP="00355066">
            <w:pPr>
              <w:rPr>
                <w:rFonts w:ascii="Times New Roman" w:hAnsi="Times New Roman" w:cs="Times New Roman"/>
                <w:sz w:val="20"/>
                <w:szCs w:val="20"/>
              </w:rPr>
            </w:pPr>
          </w:p>
        </w:tc>
        <w:tc>
          <w:tcPr>
            <w:tcW w:w="8958" w:type="dxa"/>
            <w:tcBorders>
              <w:top w:val="single" w:sz="4" w:space="0" w:color="000000"/>
              <w:left w:val="single" w:sz="4" w:space="0" w:color="000000"/>
              <w:bottom w:val="single" w:sz="4" w:space="0" w:color="000000"/>
              <w:right w:val="single" w:sz="4" w:space="0" w:color="000000"/>
            </w:tcBorders>
          </w:tcPr>
          <w:p w14:paraId="2D6CCD40" w14:textId="77777777" w:rsidR="001F0936" w:rsidRPr="007B180E" w:rsidRDefault="001F0936" w:rsidP="00DD614A">
            <w:pPr>
              <w:spacing w:after="28"/>
              <w:ind w:left="10" w:right="-7" w:firstLine="185"/>
              <w:jc w:val="both"/>
              <w:rPr>
                <w:rFonts w:ascii="Times New Roman" w:eastAsia="Times New Roman" w:hAnsi="Times New Roman" w:cs="Times New Roman"/>
                <w:sz w:val="20"/>
                <w:szCs w:val="20"/>
              </w:rPr>
            </w:pPr>
            <w:r w:rsidRPr="007B180E">
              <w:rPr>
                <w:rFonts w:ascii="Times New Roman" w:hAnsi="Times New Roman" w:cs="Times New Roman"/>
                <w:sz w:val="20"/>
                <w:szCs w:val="20"/>
              </w:rPr>
              <w:t xml:space="preserve">Споживач має право, розрахункового періоду, звернутись не пізніше 10 числа розрахункового місяця, до Постачальника електричної енергії із заявою щодо коригування договірного обсягу споживання електричної енергії Звернення Споживача щодо коригування договірного обсягу задовольняється Постачальником автоматично за умов виконання Споживачем своїх зобов’язань щодо оплати електроенергії за Договором та наявності на дату звернення попередньої оплати додатково заявлених обсягів. </w:t>
            </w:r>
          </w:p>
        </w:tc>
      </w:tr>
    </w:tbl>
    <w:p w14:paraId="35A3FE79" w14:textId="77777777" w:rsidR="001F0936" w:rsidRPr="007B180E" w:rsidRDefault="001F0936" w:rsidP="001F0936">
      <w:pPr>
        <w:spacing w:after="21"/>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           </w:t>
      </w:r>
    </w:p>
    <w:p w14:paraId="6F662698" w14:textId="29726F32" w:rsidR="001F0936" w:rsidRPr="007B180E" w:rsidRDefault="001F0936" w:rsidP="001F0936">
      <w:pPr>
        <w:numPr>
          <w:ilvl w:val="0"/>
          <w:numId w:val="13"/>
        </w:numPr>
        <w:spacing w:after="2"/>
        <w:ind w:right="16" w:hanging="567"/>
        <w:jc w:val="both"/>
        <w:rPr>
          <w:rFonts w:ascii="Times New Roman" w:hAnsi="Times New Roman" w:cs="Times New Roman"/>
          <w:sz w:val="20"/>
          <w:szCs w:val="20"/>
        </w:rPr>
      </w:pPr>
      <w:r w:rsidRPr="007B180E">
        <w:rPr>
          <w:rFonts w:ascii="Times New Roman" w:eastAsia="Times New Roman" w:hAnsi="Times New Roman" w:cs="Times New Roman"/>
          <w:b/>
          <w:sz w:val="20"/>
          <w:szCs w:val="20"/>
        </w:rPr>
        <w:t>Дан</w:t>
      </w:r>
      <w:r w:rsidR="00F1763C" w:rsidRPr="007B180E">
        <w:rPr>
          <w:rFonts w:ascii="Times New Roman" w:eastAsia="Times New Roman" w:hAnsi="Times New Roman" w:cs="Times New Roman"/>
          <w:b/>
          <w:sz w:val="20"/>
          <w:szCs w:val="20"/>
          <w:lang w:val="uk-UA"/>
        </w:rPr>
        <w:t xml:space="preserve">а </w:t>
      </w:r>
      <w:r w:rsidR="00F1763C" w:rsidRPr="007B180E">
        <w:rPr>
          <w:rFonts w:ascii="Times New Roman" w:eastAsia="Times New Roman" w:hAnsi="Times New Roman" w:cs="Times New Roman"/>
          <w:b/>
          <w:sz w:val="20"/>
          <w:szCs w:val="20"/>
        </w:rPr>
        <w:t>Комерційна</w:t>
      </w:r>
      <w:r w:rsidR="00F1763C" w:rsidRPr="007B180E">
        <w:rPr>
          <w:rFonts w:ascii="Times New Roman" w:eastAsia="Times New Roman" w:hAnsi="Times New Roman" w:cs="Times New Roman"/>
          <w:b/>
          <w:sz w:val="20"/>
          <w:szCs w:val="20"/>
          <w:lang w:val="uk-UA"/>
        </w:rPr>
        <w:t xml:space="preserve"> </w:t>
      </w:r>
      <w:r w:rsidRPr="007B180E">
        <w:rPr>
          <w:rFonts w:ascii="Times New Roman" w:eastAsia="Times New Roman" w:hAnsi="Times New Roman" w:cs="Times New Roman"/>
          <w:b/>
          <w:sz w:val="20"/>
          <w:szCs w:val="20"/>
        </w:rPr>
        <w:t>пропозиці</w:t>
      </w:r>
      <w:r w:rsidR="00F1763C" w:rsidRPr="007B180E">
        <w:rPr>
          <w:rFonts w:ascii="Times New Roman" w:eastAsia="Times New Roman" w:hAnsi="Times New Roman" w:cs="Times New Roman"/>
          <w:b/>
          <w:sz w:val="20"/>
          <w:szCs w:val="20"/>
          <w:lang w:val="uk-UA"/>
        </w:rPr>
        <w:t>я</w:t>
      </w:r>
      <w:r w:rsidRPr="007B180E">
        <w:rPr>
          <w:rFonts w:ascii="Times New Roman" w:eastAsia="Times New Roman" w:hAnsi="Times New Roman" w:cs="Times New Roman"/>
          <w:b/>
          <w:sz w:val="20"/>
          <w:szCs w:val="20"/>
        </w:rPr>
        <w:t xml:space="preserve"> </w:t>
      </w:r>
      <w:r w:rsidR="00F1763C" w:rsidRPr="007B180E">
        <w:rPr>
          <w:rFonts w:ascii="Times New Roman" w:eastAsia="Times New Roman" w:hAnsi="Times New Roman" w:cs="Times New Roman"/>
          <w:b/>
          <w:sz w:val="20"/>
          <w:szCs w:val="20"/>
        </w:rPr>
        <w:t>розроблен</w:t>
      </w:r>
      <w:r w:rsidR="00F1763C" w:rsidRPr="007B180E">
        <w:rPr>
          <w:rFonts w:ascii="Times New Roman" w:eastAsia="Times New Roman" w:hAnsi="Times New Roman" w:cs="Times New Roman"/>
          <w:b/>
          <w:sz w:val="20"/>
          <w:szCs w:val="20"/>
          <w:lang w:val="uk-UA"/>
        </w:rPr>
        <w:t>а</w:t>
      </w:r>
      <w:r w:rsidR="00F1763C" w:rsidRPr="007B180E">
        <w:rPr>
          <w:rFonts w:ascii="Times New Roman" w:eastAsia="Times New Roman" w:hAnsi="Times New Roman" w:cs="Times New Roman"/>
          <w:b/>
          <w:sz w:val="20"/>
          <w:szCs w:val="20"/>
        </w:rPr>
        <w:t xml:space="preserve"> </w:t>
      </w:r>
      <w:r w:rsidRPr="007B180E">
        <w:rPr>
          <w:rFonts w:ascii="Times New Roman" w:eastAsia="Times New Roman" w:hAnsi="Times New Roman" w:cs="Times New Roman"/>
          <w:b/>
          <w:sz w:val="20"/>
          <w:szCs w:val="20"/>
        </w:rPr>
        <w:t xml:space="preserve">у відповідності до вимог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Цивільного кодексу України та Господарського кодексу України. </w:t>
      </w:r>
    </w:p>
    <w:p w14:paraId="3CE38FBA" w14:textId="77777777" w:rsidR="001F0936" w:rsidRPr="007B180E" w:rsidRDefault="001F0936" w:rsidP="001F0936">
      <w:pPr>
        <w:spacing w:after="22"/>
        <w:ind w:left="778"/>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 </w:t>
      </w:r>
    </w:p>
    <w:p w14:paraId="010DABD0" w14:textId="77777777" w:rsidR="001F0936" w:rsidRPr="007B180E" w:rsidRDefault="001F0936" w:rsidP="001F0936">
      <w:pPr>
        <w:numPr>
          <w:ilvl w:val="0"/>
          <w:numId w:val="13"/>
        </w:numPr>
        <w:spacing w:after="2"/>
        <w:ind w:right="16" w:hanging="567"/>
        <w:jc w:val="both"/>
        <w:rPr>
          <w:rFonts w:ascii="Times New Roman" w:hAnsi="Times New Roman" w:cs="Times New Roman"/>
          <w:sz w:val="20"/>
          <w:szCs w:val="20"/>
        </w:rPr>
      </w:pPr>
      <w:r w:rsidRPr="007B180E">
        <w:rPr>
          <w:rFonts w:ascii="Times New Roman" w:eastAsia="Times New Roman" w:hAnsi="Times New Roman" w:cs="Times New Roman"/>
          <w:b/>
          <w:sz w:val="20"/>
          <w:szCs w:val="20"/>
        </w:rPr>
        <w:t>Дана комерційна пропозиція набуває чинності з ______________ р</w:t>
      </w:r>
      <w:r w:rsidRPr="007B180E">
        <w:rPr>
          <w:rFonts w:ascii="Times New Roman" w:eastAsia="Times New Roman" w:hAnsi="Times New Roman" w:cs="Times New Roman"/>
          <w:b/>
          <w:strike/>
          <w:sz w:val="20"/>
          <w:szCs w:val="20"/>
        </w:rPr>
        <w:t>.</w:t>
      </w:r>
      <w:r w:rsidRPr="007B180E">
        <w:rPr>
          <w:rFonts w:ascii="Times New Roman" w:eastAsia="Times New Roman" w:hAnsi="Times New Roman" w:cs="Times New Roman"/>
          <w:b/>
          <w:sz w:val="20"/>
          <w:szCs w:val="20"/>
        </w:rPr>
        <w:t xml:space="preserve">  </w:t>
      </w:r>
    </w:p>
    <w:p w14:paraId="04850ADB" w14:textId="77777777" w:rsidR="001F0936" w:rsidRPr="007B180E" w:rsidRDefault="001F0936" w:rsidP="001F0936">
      <w:pPr>
        <w:ind w:left="418"/>
        <w:rPr>
          <w:rFonts w:ascii="Times New Roman" w:hAnsi="Times New Roman" w:cs="Times New Roman"/>
          <w:sz w:val="20"/>
          <w:szCs w:val="20"/>
        </w:rPr>
      </w:pPr>
      <w:r w:rsidRPr="007B180E">
        <w:rPr>
          <w:rFonts w:ascii="Times New Roman" w:eastAsia="Times New Roman" w:hAnsi="Times New Roman" w:cs="Times New Roman"/>
          <w:b/>
          <w:sz w:val="20"/>
          <w:szCs w:val="20"/>
        </w:rPr>
        <w:t xml:space="preserve"> </w:t>
      </w:r>
    </w:p>
    <w:tbl>
      <w:tblPr>
        <w:tblStyle w:val="af4"/>
        <w:tblW w:w="4995"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002"/>
      </w:tblGrid>
      <w:tr w:rsidR="001F0936" w:rsidRPr="007B180E" w14:paraId="632EA2A6" w14:textId="77777777" w:rsidTr="00355066">
        <w:tc>
          <w:tcPr>
            <w:tcW w:w="2558" w:type="pct"/>
            <w:hideMark/>
          </w:tcPr>
          <w:p w14:paraId="7EFE2130" w14:textId="77777777" w:rsidR="001F0936" w:rsidRPr="007B180E" w:rsidRDefault="001F0936" w:rsidP="00355066">
            <w:pPr>
              <w:spacing w:line="360" w:lineRule="atLeast"/>
              <w:rPr>
                <w:rFonts w:ascii="Times New Roman" w:hAnsi="Times New Roman" w:cs="Times New Roman"/>
                <w:color w:val="2A2928"/>
                <w:sz w:val="20"/>
                <w:szCs w:val="20"/>
                <w:u w:val="single"/>
              </w:rPr>
            </w:pPr>
            <w:bookmarkStart w:id="17" w:name="_Hlk16863636"/>
            <w:r w:rsidRPr="007B180E">
              <w:rPr>
                <w:rFonts w:ascii="Times New Roman" w:hAnsi="Times New Roman" w:cs="Times New Roman"/>
                <w:b/>
                <w:bCs/>
                <w:color w:val="2A2928"/>
                <w:sz w:val="20"/>
                <w:szCs w:val="20"/>
                <w:u w:val="single"/>
              </w:rPr>
              <w:t>Постачальник:</w:t>
            </w:r>
          </w:p>
        </w:tc>
        <w:tc>
          <w:tcPr>
            <w:tcW w:w="2442" w:type="pct"/>
            <w:hideMark/>
          </w:tcPr>
          <w:p w14:paraId="764C2B86" w14:textId="77777777" w:rsidR="001F0936" w:rsidRPr="007B180E" w:rsidRDefault="001F0936" w:rsidP="00355066">
            <w:pPr>
              <w:spacing w:line="360" w:lineRule="atLeast"/>
              <w:rPr>
                <w:rFonts w:ascii="Times New Roman" w:hAnsi="Times New Roman" w:cs="Times New Roman"/>
                <w:color w:val="2A2928"/>
                <w:sz w:val="20"/>
                <w:szCs w:val="20"/>
                <w:u w:val="single"/>
              </w:rPr>
            </w:pPr>
            <w:r w:rsidRPr="007B180E">
              <w:rPr>
                <w:rFonts w:ascii="Times New Roman" w:hAnsi="Times New Roman" w:cs="Times New Roman"/>
                <w:b/>
                <w:bCs/>
                <w:color w:val="2A2928"/>
                <w:sz w:val="20"/>
                <w:szCs w:val="20"/>
                <w:u w:val="single"/>
              </w:rPr>
              <w:t>Споживач:</w:t>
            </w:r>
          </w:p>
        </w:tc>
      </w:tr>
      <w:tr w:rsidR="001F0936" w:rsidRPr="007B180E" w14:paraId="389D430D" w14:textId="77777777" w:rsidTr="00355066">
        <w:tc>
          <w:tcPr>
            <w:tcW w:w="2558" w:type="pct"/>
          </w:tcPr>
          <w:p w14:paraId="0F229499" w14:textId="77777777" w:rsidR="00F5618E" w:rsidRPr="007B180E" w:rsidRDefault="001F0936" w:rsidP="00355066">
            <w:pPr>
              <w:rPr>
                <w:rFonts w:ascii="Times New Roman" w:hAnsi="Times New Roman" w:cs="Times New Roman"/>
                <w:color w:val="auto"/>
                <w:sz w:val="20"/>
                <w:szCs w:val="20"/>
              </w:rPr>
            </w:pPr>
            <w:r w:rsidRPr="007B180E">
              <w:rPr>
                <w:rFonts w:ascii="Times New Roman" w:hAnsi="Times New Roman" w:cs="Times New Roman"/>
                <w:color w:val="auto"/>
                <w:sz w:val="20"/>
                <w:szCs w:val="20"/>
              </w:rPr>
              <w:t>Назва: ТОВ «</w:t>
            </w:r>
            <w:r w:rsidR="00F5618E" w:rsidRPr="007B180E">
              <w:rPr>
                <w:rFonts w:ascii="Times New Roman" w:hAnsi="Times New Roman" w:cs="Times New Roman"/>
                <w:color w:val="auto"/>
                <w:sz w:val="20"/>
                <w:szCs w:val="20"/>
              </w:rPr>
              <w:t>Айкью Трейд Юкрейн»</w:t>
            </w:r>
          </w:p>
          <w:p w14:paraId="3CAB6056" w14:textId="2620A41D" w:rsidR="001F0936" w:rsidRPr="007B180E" w:rsidRDefault="001F0936" w:rsidP="00355066">
            <w:pPr>
              <w:rPr>
                <w:rFonts w:ascii="Times New Roman" w:hAnsi="Times New Roman" w:cs="Times New Roman"/>
                <w:color w:val="auto"/>
                <w:sz w:val="20"/>
                <w:szCs w:val="20"/>
              </w:rPr>
            </w:pPr>
            <w:r w:rsidRPr="007B180E">
              <w:rPr>
                <w:rFonts w:ascii="Times New Roman" w:hAnsi="Times New Roman" w:cs="Times New Roman"/>
                <w:color w:val="auto"/>
                <w:sz w:val="20"/>
                <w:szCs w:val="20"/>
              </w:rPr>
              <w:t>Директор ______________________(</w:t>
            </w:r>
            <w:r w:rsidR="003E4370" w:rsidRPr="007B180E">
              <w:rPr>
                <w:rFonts w:ascii="Times New Roman" w:hAnsi="Times New Roman" w:cs="Times New Roman"/>
                <w:color w:val="auto"/>
                <w:sz w:val="20"/>
                <w:szCs w:val="20"/>
              </w:rPr>
              <w:t>Музика  Г</w:t>
            </w:r>
            <w:r w:rsidRPr="007B180E">
              <w:rPr>
                <w:rFonts w:ascii="Times New Roman" w:hAnsi="Times New Roman" w:cs="Times New Roman"/>
                <w:color w:val="auto"/>
                <w:sz w:val="20"/>
                <w:szCs w:val="20"/>
              </w:rPr>
              <w:t>.</w:t>
            </w:r>
            <w:r w:rsidR="003E4370" w:rsidRPr="007B180E">
              <w:rPr>
                <w:rFonts w:ascii="Times New Roman" w:hAnsi="Times New Roman" w:cs="Times New Roman"/>
                <w:color w:val="auto"/>
                <w:sz w:val="20"/>
                <w:szCs w:val="20"/>
              </w:rPr>
              <w:t>П</w:t>
            </w:r>
            <w:r w:rsidRPr="007B180E">
              <w:rPr>
                <w:rFonts w:ascii="Times New Roman" w:hAnsi="Times New Roman" w:cs="Times New Roman"/>
                <w:color w:val="auto"/>
                <w:sz w:val="20"/>
                <w:szCs w:val="20"/>
              </w:rPr>
              <w:t>.)</w:t>
            </w:r>
          </w:p>
          <w:p w14:paraId="159BAA46" w14:textId="77777777" w:rsidR="001F0936" w:rsidRPr="007B180E" w:rsidRDefault="001F0936" w:rsidP="00355066">
            <w:pPr>
              <w:rPr>
                <w:rFonts w:ascii="Times New Roman" w:hAnsi="Times New Roman" w:cs="Times New Roman"/>
                <w:color w:val="auto"/>
                <w:sz w:val="20"/>
                <w:szCs w:val="20"/>
              </w:rPr>
            </w:pPr>
          </w:p>
          <w:p w14:paraId="0FDFE98B" w14:textId="77777777" w:rsidR="001F0936" w:rsidRPr="007B180E" w:rsidRDefault="001F0936" w:rsidP="00355066">
            <w:pPr>
              <w:rPr>
                <w:rFonts w:ascii="Times New Roman" w:hAnsi="Times New Roman" w:cs="Times New Roman"/>
                <w:color w:val="auto"/>
                <w:sz w:val="20"/>
                <w:szCs w:val="20"/>
              </w:rPr>
            </w:pPr>
            <w:r w:rsidRPr="007B180E">
              <w:rPr>
                <w:rFonts w:ascii="Times New Roman" w:hAnsi="Times New Roman" w:cs="Times New Roman"/>
                <w:color w:val="auto"/>
                <w:sz w:val="20"/>
                <w:szCs w:val="20"/>
              </w:rPr>
              <w:t>Дата_________________              МП</w:t>
            </w:r>
          </w:p>
        </w:tc>
        <w:tc>
          <w:tcPr>
            <w:tcW w:w="2442" w:type="pct"/>
          </w:tcPr>
          <w:p w14:paraId="1C0F301F" w14:textId="77777777" w:rsidR="001F0936" w:rsidRPr="007B180E" w:rsidRDefault="001F0936" w:rsidP="00355066">
            <w:pPr>
              <w:rPr>
                <w:rFonts w:ascii="Times New Roman" w:hAnsi="Times New Roman" w:cs="Times New Roman"/>
                <w:color w:val="auto"/>
                <w:sz w:val="20"/>
                <w:szCs w:val="20"/>
              </w:rPr>
            </w:pPr>
            <w:r w:rsidRPr="007B180E">
              <w:rPr>
                <w:rFonts w:ascii="Times New Roman" w:hAnsi="Times New Roman" w:cs="Times New Roman"/>
                <w:color w:val="auto"/>
                <w:sz w:val="20"/>
                <w:szCs w:val="20"/>
              </w:rPr>
              <w:t xml:space="preserve">Назва: </w:t>
            </w:r>
          </w:p>
          <w:p w14:paraId="0DB5D8B3" w14:textId="77777777" w:rsidR="001F0936" w:rsidRPr="007B180E" w:rsidRDefault="001F0936" w:rsidP="00355066">
            <w:pPr>
              <w:rPr>
                <w:rFonts w:ascii="Times New Roman" w:hAnsi="Times New Roman" w:cs="Times New Roman"/>
                <w:color w:val="auto"/>
                <w:sz w:val="20"/>
                <w:szCs w:val="20"/>
              </w:rPr>
            </w:pPr>
          </w:p>
          <w:p w14:paraId="144710CA" w14:textId="77777777" w:rsidR="001F0936" w:rsidRPr="007B180E" w:rsidRDefault="001F0936" w:rsidP="00355066">
            <w:pPr>
              <w:rPr>
                <w:rFonts w:ascii="Times New Roman" w:hAnsi="Times New Roman" w:cs="Times New Roman"/>
                <w:color w:val="auto"/>
                <w:sz w:val="20"/>
                <w:szCs w:val="20"/>
              </w:rPr>
            </w:pPr>
            <w:r w:rsidRPr="007B180E">
              <w:rPr>
                <w:rFonts w:ascii="Times New Roman" w:hAnsi="Times New Roman" w:cs="Times New Roman"/>
                <w:color w:val="auto"/>
                <w:sz w:val="20"/>
                <w:szCs w:val="20"/>
              </w:rPr>
              <w:t>Директор _____________(                          )</w:t>
            </w:r>
          </w:p>
          <w:p w14:paraId="055BCCFC" w14:textId="77777777" w:rsidR="001F0936" w:rsidRPr="007B180E" w:rsidRDefault="001F0936" w:rsidP="00355066">
            <w:pPr>
              <w:rPr>
                <w:rFonts w:ascii="Times New Roman" w:hAnsi="Times New Roman" w:cs="Times New Roman"/>
                <w:color w:val="auto"/>
                <w:sz w:val="20"/>
                <w:szCs w:val="20"/>
              </w:rPr>
            </w:pPr>
          </w:p>
          <w:p w14:paraId="2DD38A7B" w14:textId="77777777" w:rsidR="001F0936" w:rsidRPr="007B180E" w:rsidRDefault="001F0936" w:rsidP="00355066">
            <w:pPr>
              <w:rPr>
                <w:rFonts w:ascii="Times New Roman" w:hAnsi="Times New Roman" w:cs="Times New Roman"/>
                <w:color w:val="auto"/>
                <w:sz w:val="20"/>
                <w:szCs w:val="20"/>
              </w:rPr>
            </w:pPr>
            <w:r w:rsidRPr="007B180E">
              <w:rPr>
                <w:rFonts w:ascii="Times New Roman" w:hAnsi="Times New Roman" w:cs="Times New Roman"/>
                <w:color w:val="auto"/>
                <w:sz w:val="20"/>
                <w:szCs w:val="20"/>
              </w:rPr>
              <w:t>Дата_________________                   МП</w:t>
            </w:r>
          </w:p>
          <w:p w14:paraId="27746D99" w14:textId="77777777" w:rsidR="001F0936" w:rsidRPr="007B180E" w:rsidRDefault="001F0936" w:rsidP="00355066">
            <w:pPr>
              <w:rPr>
                <w:rFonts w:ascii="Times New Roman" w:hAnsi="Times New Roman" w:cs="Times New Roman"/>
                <w:color w:val="auto"/>
                <w:sz w:val="20"/>
                <w:szCs w:val="20"/>
              </w:rPr>
            </w:pPr>
          </w:p>
        </w:tc>
      </w:tr>
      <w:bookmarkEnd w:id="17"/>
    </w:tbl>
    <w:p w14:paraId="0422139B" w14:textId="77777777" w:rsidR="001F0936" w:rsidRPr="007B180E" w:rsidRDefault="001F0936" w:rsidP="009E58DA">
      <w:pPr>
        <w:pStyle w:val="2"/>
        <w:shd w:val="clear" w:color="auto" w:fill="auto"/>
        <w:spacing w:before="0" w:after="0" w:line="240" w:lineRule="auto"/>
        <w:ind w:left="180" w:right="5300" w:firstLine="0"/>
        <w:jc w:val="left"/>
        <w:rPr>
          <w:sz w:val="20"/>
          <w:szCs w:val="20"/>
          <w:lang w:val="uk-UA"/>
        </w:rPr>
      </w:pPr>
    </w:p>
    <w:p w14:paraId="2A56D888"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60BDAE39"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67D1B239"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72AF15A9"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41DEF63F"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2199A07C"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1DAE8778"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4B8FD8F1"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688260ED"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6CCD59F5"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1D01017E"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4AA3116B"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6CE01D1F"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6CCA13A3"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1F604B47"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4C34AE65"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1C133D19"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291BAAD8"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2575F43E"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3927A4D9"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40EBE6C2"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536E59A5"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340CB36B" w14:textId="77777777" w:rsidR="007C0267" w:rsidRPr="007B180E" w:rsidRDefault="007C0267" w:rsidP="007B180E">
      <w:pPr>
        <w:pStyle w:val="2"/>
        <w:shd w:val="clear" w:color="auto" w:fill="auto"/>
        <w:spacing w:before="0" w:after="0" w:line="240" w:lineRule="auto"/>
        <w:ind w:right="2030" w:firstLine="0"/>
        <w:rPr>
          <w:sz w:val="20"/>
          <w:szCs w:val="20"/>
          <w:lang w:val="uk-UA"/>
        </w:rPr>
      </w:pPr>
    </w:p>
    <w:p w14:paraId="664BDFAB" w14:textId="77777777" w:rsidR="007C0267" w:rsidRPr="007B180E" w:rsidRDefault="007C0267" w:rsidP="004853DD">
      <w:pPr>
        <w:pStyle w:val="2"/>
        <w:shd w:val="clear" w:color="auto" w:fill="auto"/>
        <w:spacing w:before="0" w:after="0" w:line="240" w:lineRule="auto"/>
        <w:ind w:left="1418" w:right="2030" w:firstLine="0"/>
        <w:jc w:val="center"/>
        <w:rPr>
          <w:sz w:val="20"/>
          <w:szCs w:val="20"/>
          <w:lang w:val="uk-UA"/>
        </w:rPr>
      </w:pPr>
    </w:p>
    <w:p w14:paraId="07D08E1F" w14:textId="77777777" w:rsidR="009E58DA" w:rsidRPr="007B180E" w:rsidRDefault="001B2435" w:rsidP="004853DD">
      <w:pPr>
        <w:pStyle w:val="2"/>
        <w:shd w:val="clear" w:color="auto" w:fill="auto"/>
        <w:spacing w:before="0" w:after="0" w:line="240" w:lineRule="auto"/>
        <w:ind w:left="1418" w:right="2030" w:firstLine="0"/>
        <w:jc w:val="center"/>
        <w:rPr>
          <w:sz w:val="20"/>
          <w:szCs w:val="20"/>
          <w:lang w:val="uk-UA"/>
        </w:rPr>
      </w:pPr>
      <w:r w:rsidRPr="007B180E">
        <w:rPr>
          <w:sz w:val="20"/>
          <w:szCs w:val="20"/>
          <w:lang w:val="uk-UA"/>
        </w:rPr>
        <w:t>ДОВІДКА</w:t>
      </w:r>
    </w:p>
    <w:p w14:paraId="66E8FD6C" w14:textId="77777777" w:rsidR="001B2435" w:rsidRPr="007B180E" w:rsidRDefault="001B2435" w:rsidP="004853DD">
      <w:pPr>
        <w:pStyle w:val="2"/>
        <w:shd w:val="clear" w:color="auto" w:fill="auto"/>
        <w:spacing w:before="0" w:after="0" w:line="240" w:lineRule="auto"/>
        <w:ind w:left="1418" w:right="2030" w:firstLine="0"/>
        <w:jc w:val="center"/>
        <w:rPr>
          <w:sz w:val="20"/>
          <w:szCs w:val="20"/>
          <w:lang w:val="uk-UA"/>
        </w:rPr>
      </w:pPr>
      <w:r w:rsidRPr="007B180E">
        <w:rPr>
          <w:sz w:val="20"/>
          <w:szCs w:val="20"/>
          <w:lang w:val="uk-UA"/>
        </w:rPr>
        <w:t xml:space="preserve">щодо договірних обсягів споживання електричної енергії </w:t>
      </w:r>
    </w:p>
    <w:p w14:paraId="134F00FD" w14:textId="77777777" w:rsidR="001B2435" w:rsidRPr="00FC23A0" w:rsidRDefault="001B2435" w:rsidP="009E58DA">
      <w:pPr>
        <w:pStyle w:val="2"/>
        <w:shd w:val="clear" w:color="auto" w:fill="auto"/>
        <w:spacing w:before="0" w:after="0" w:line="240" w:lineRule="auto"/>
        <w:ind w:left="180" w:right="5300" w:firstLine="0"/>
        <w:jc w:val="left"/>
        <w:rPr>
          <w:sz w:val="20"/>
          <w:szCs w:val="20"/>
          <w:lang w:val="ru-RU"/>
        </w:rPr>
      </w:pPr>
    </w:p>
    <w:tbl>
      <w:tblPr>
        <w:tblpPr w:leftFromText="180" w:rightFromText="180" w:vertAnchor="page" w:horzAnchor="margin" w:tblpY="830"/>
        <w:tblW w:w="0" w:type="auto"/>
        <w:tblLook w:val="04A0" w:firstRow="1" w:lastRow="0" w:firstColumn="1" w:lastColumn="0" w:noHBand="0" w:noVBand="1"/>
      </w:tblPr>
      <w:tblGrid>
        <w:gridCol w:w="6912"/>
        <w:gridCol w:w="2552"/>
      </w:tblGrid>
      <w:tr w:rsidR="005741A7" w:rsidRPr="007B180E" w14:paraId="5DD22652" w14:textId="77777777" w:rsidTr="007B180E">
        <w:tc>
          <w:tcPr>
            <w:tcW w:w="6912" w:type="dxa"/>
          </w:tcPr>
          <w:p w14:paraId="58E59AD6" w14:textId="77777777" w:rsidR="005741A7" w:rsidRPr="007B180E" w:rsidRDefault="005741A7" w:rsidP="007B180E">
            <w:pPr>
              <w:jc w:val="center"/>
              <w:rPr>
                <w:rFonts w:ascii="Times New Roman" w:hAnsi="Times New Roman" w:cs="Times New Roman"/>
                <w:sz w:val="20"/>
                <w:szCs w:val="20"/>
                <w:lang w:val="uk-UA"/>
              </w:rPr>
            </w:pPr>
          </w:p>
        </w:tc>
        <w:tc>
          <w:tcPr>
            <w:tcW w:w="2552" w:type="dxa"/>
          </w:tcPr>
          <w:p w14:paraId="7B71F508" w14:textId="77777777" w:rsidR="005741A7" w:rsidRPr="007B180E" w:rsidRDefault="005741A7" w:rsidP="007B180E">
            <w:pPr>
              <w:rPr>
                <w:rFonts w:ascii="Times New Roman" w:hAnsi="Times New Roman" w:cs="Times New Roman"/>
                <w:sz w:val="20"/>
                <w:szCs w:val="20"/>
                <w:lang w:val="uk-UA"/>
              </w:rPr>
            </w:pPr>
            <w:r w:rsidRPr="007B180E">
              <w:rPr>
                <w:rFonts w:ascii="Times New Roman" w:hAnsi="Times New Roman" w:cs="Times New Roman"/>
                <w:sz w:val="20"/>
                <w:szCs w:val="20"/>
                <w:lang w:val="uk-UA"/>
              </w:rPr>
              <w:t>Додаток №3</w:t>
            </w:r>
          </w:p>
        </w:tc>
      </w:tr>
      <w:tr w:rsidR="005741A7" w:rsidRPr="007B180E" w14:paraId="153BAC29" w14:textId="77777777" w:rsidTr="007B180E">
        <w:tc>
          <w:tcPr>
            <w:tcW w:w="6912" w:type="dxa"/>
          </w:tcPr>
          <w:p w14:paraId="6214FFB6" w14:textId="77777777" w:rsidR="005741A7" w:rsidRPr="007B180E" w:rsidRDefault="005741A7" w:rsidP="007B180E">
            <w:pPr>
              <w:jc w:val="center"/>
              <w:rPr>
                <w:rFonts w:ascii="Times New Roman" w:hAnsi="Times New Roman" w:cs="Times New Roman"/>
                <w:sz w:val="20"/>
                <w:szCs w:val="20"/>
                <w:lang w:val="uk-UA"/>
              </w:rPr>
            </w:pPr>
          </w:p>
          <w:p w14:paraId="5AA2E6D8" w14:textId="77777777" w:rsidR="001B2435" w:rsidRPr="007B180E" w:rsidRDefault="001B2435" w:rsidP="007B180E">
            <w:pPr>
              <w:jc w:val="center"/>
              <w:rPr>
                <w:rFonts w:ascii="Times New Roman" w:hAnsi="Times New Roman" w:cs="Times New Roman"/>
                <w:sz w:val="20"/>
                <w:szCs w:val="20"/>
                <w:lang w:val="uk-UA"/>
              </w:rPr>
            </w:pPr>
          </w:p>
          <w:p w14:paraId="367EE4BB" w14:textId="77777777" w:rsidR="001B2435" w:rsidRPr="007B180E" w:rsidRDefault="001B2435" w:rsidP="007B180E">
            <w:pPr>
              <w:jc w:val="center"/>
              <w:rPr>
                <w:rFonts w:ascii="Times New Roman" w:hAnsi="Times New Roman" w:cs="Times New Roman"/>
                <w:sz w:val="20"/>
                <w:szCs w:val="20"/>
                <w:lang w:val="uk-UA"/>
              </w:rPr>
            </w:pPr>
          </w:p>
          <w:p w14:paraId="3D19A1DE" w14:textId="77777777" w:rsidR="001B2435" w:rsidRPr="007B180E" w:rsidRDefault="001B2435" w:rsidP="001B2435">
            <w:pPr>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 xml:space="preserve"> </w:t>
            </w:r>
          </w:p>
        </w:tc>
        <w:tc>
          <w:tcPr>
            <w:tcW w:w="2552" w:type="dxa"/>
          </w:tcPr>
          <w:p w14:paraId="1B638383" w14:textId="77777777" w:rsidR="005741A7" w:rsidRPr="007B180E" w:rsidRDefault="005741A7" w:rsidP="007B180E">
            <w:pPr>
              <w:rPr>
                <w:rFonts w:ascii="Times New Roman" w:hAnsi="Times New Roman" w:cs="Times New Roman"/>
                <w:sz w:val="20"/>
                <w:szCs w:val="20"/>
                <w:lang w:val="uk-UA"/>
              </w:rPr>
            </w:pPr>
            <w:r w:rsidRPr="007B180E">
              <w:rPr>
                <w:rFonts w:ascii="Times New Roman" w:hAnsi="Times New Roman" w:cs="Times New Roman"/>
                <w:sz w:val="20"/>
                <w:szCs w:val="20"/>
                <w:lang w:val="uk-UA"/>
              </w:rPr>
              <w:t>до Договору про постачання електричної енергії споживачу</w:t>
            </w:r>
          </w:p>
          <w:p w14:paraId="53B90577" w14:textId="77777777" w:rsidR="001B2435" w:rsidRPr="007B180E" w:rsidRDefault="001B2435" w:rsidP="007B180E">
            <w:pPr>
              <w:rPr>
                <w:rFonts w:ascii="Times New Roman" w:hAnsi="Times New Roman" w:cs="Times New Roman"/>
                <w:sz w:val="20"/>
                <w:szCs w:val="20"/>
                <w:lang w:val="uk-UA"/>
              </w:rPr>
            </w:pPr>
          </w:p>
          <w:p w14:paraId="7C138E01" w14:textId="77777777" w:rsidR="001B2435" w:rsidRPr="007B180E" w:rsidRDefault="001B2435" w:rsidP="007B180E">
            <w:pPr>
              <w:rPr>
                <w:rFonts w:ascii="Times New Roman" w:hAnsi="Times New Roman" w:cs="Times New Roman"/>
                <w:sz w:val="20"/>
                <w:szCs w:val="20"/>
                <w:lang w:val="ru-RU"/>
              </w:rPr>
            </w:pPr>
          </w:p>
        </w:tc>
      </w:tr>
    </w:tbl>
    <w:p w14:paraId="2D4854AC" w14:textId="77777777" w:rsidR="005741A7" w:rsidRPr="007B180E" w:rsidRDefault="005741A7" w:rsidP="005741A7">
      <w:pPr>
        <w:ind w:firstLine="851"/>
        <w:jc w:val="both"/>
        <w:rPr>
          <w:rFonts w:ascii="Times New Roman" w:hAnsi="Times New Roman" w:cs="Times New Roman"/>
          <w:sz w:val="20"/>
          <w:szCs w:val="20"/>
          <w:lang w:val="uk-UA"/>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559"/>
        <w:gridCol w:w="1560"/>
      </w:tblGrid>
      <w:tr w:rsidR="005741A7" w:rsidRPr="007B180E" w14:paraId="0072E095" w14:textId="77777777" w:rsidTr="007B180E">
        <w:trPr>
          <w:trHeight w:val="422"/>
        </w:trPr>
        <w:tc>
          <w:tcPr>
            <w:tcW w:w="1843" w:type="dxa"/>
            <w:vMerge w:val="restart"/>
            <w:vAlign w:val="center"/>
          </w:tcPr>
          <w:p w14:paraId="4AE511AA"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 xml:space="preserve">Розрахунковий період </w:t>
            </w:r>
          </w:p>
        </w:tc>
        <w:tc>
          <w:tcPr>
            <w:tcW w:w="3402" w:type="dxa"/>
            <w:vMerge w:val="restart"/>
            <w:vAlign w:val="center"/>
          </w:tcPr>
          <w:p w14:paraId="50E39607" w14:textId="77777777" w:rsidR="005741A7" w:rsidRPr="007B180E" w:rsidRDefault="005741A7" w:rsidP="007B180E">
            <w:pPr>
              <w:spacing w:line="240" w:lineRule="atLeast"/>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 xml:space="preserve">Договірний </w:t>
            </w:r>
          </w:p>
          <w:p w14:paraId="45FF5A44" w14:textId="77777777" w:rsidR="005741A7" w:rsidRPr="007B180E" w:rsidRDefault="005741A7" w:rsidP="007B180E">
            <w:pPr>
              <w:spacing w:line="240" w:lineRule="atLeast"/>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 xml:space="preserve">обсяг електричної енергії, </w:t>
            </w:r>
            <w:r w:rsidRPr="007B180E">
              <w:rPr>
                <w:rFonts w:ascii="Times New Roman" w:hAnsi="Times New Roman" w:cs="Times New Roman"/>
                <w:bCs/>
                <w:sz w:val="20"/>
                <w:szCs w:val="20"/>
                <w:lang w:val="uk-UA"/>
              </w:rPr>
              <w:t>кВт</w:t>
            </w:r>
            <w:r w:rsidRPr="007B180E">
              <w:rPr>
                <w:rFonts w:ascii="Times New Roman" w:hAnsi="Times New Roman" w:cs="Times New Roman"/>
                <w:b/>
                <w:bCs/>
                <w:sz w:val="20"/>
                <w:szCs w:val="20"/>
                <w:vertAlign w:val="superscript"/>
                <w:lang w:val="uk-UA"/>
              </w:rPr>
              <w:t>*</w:t>
            </w:r>
            <w:r w:rsidRPr="007B180E">
              <w:rPr>
                <w:rFonts w:ascii="Times New Roman" w:hAnsi="Times New Roman" w:cs="Times New Roman"/>
                <w:bCs/>
                <w:sz w:val="20"/>
                <w:szCs w:val="20"/>
                <w:lang w:val="uk-UA"/>
              </w:rPr>
              <w:t>год.</w:t>
            </w:r>
          </w:p>
        </w:tc>
        <w:tc>
          <w:tcPr>
            <w:tcW w:w="3119" w:type="dxa"/>
            <w:gridSpan w:val="2"/>
            <w:vAlign w:val="center"/>
          </w:tcPr>
          <w:p w14:paraId="7036C6BB"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Потужність кВт.</w:t>
            </w:r>
          </w:p>
        </w:tc>
      </w:tr>
      <w:tr w:rsidR="005741A7" w:rsidRPr="007B180E" w14:paraId="2AF62E94" w14:textId="77777777" w:rsidTr="007B180E">
        <w:trPr>
          <w:trHeight w:val="422"/>
        </w:trPr>
        <w:tc>
          <w:tcPr>
            <w:tcW w:w="1843" w:type="dxa"/>
            <w:vMerge/>
            <w:vAlign w:val="center"/>
          </w:tcPr>
          <w:p w14:paraId="521E764A" w14:textId="77777777" w:rsidR="005741A7" w:rsidRPr="007B180E" w:rsidRDefault="005741A7" w:rsidP="007B180E">
            <w:pPr>
              <w:snapToGrid w:val="0"/>
              <w:spacing w:line="240" w:lineRule="atLeast"/>
              <w:ind w:left="284" w:hanging="284"/>
              <w:jc w:val="center"/>
              <w:rPr>
                <w:rFonts w:ascii="Times New Roman" w:hAnsi="Times New Roman" w:cs="Times New Roman"/>
                <w:sz w:val="20"/>
                <w:szCs w:val="20"/>
                <w:lang w:val="uk-UA"/>
              </w:rPr>
            </w:pPr>
          </w:p>
        </w:tc>
        <w:tc>
          <w:tcPr>
            <w:tcW w:w="3402" w:type="dxa"/>
            <w:vMerge/>
            <w:vAlign w:val="center"/>
          </w:tcPr>
          <w:p w14:paraId="75ACDDA1" w14:textId="77777777" w:rsidR="005741A7" w:rsidRPr="007B180E" w:rsidRDefault="005741A7" w:rsidP="007B180E">
            <w:pPr>
              <w:spacing w:line="240" w:lineRule="atLeast"/>
              <w:jc w:val="center"/>
              <w:rPr>
                <w:rFonts w:ascii="Times New Roman" w:hAnsi="Times New Roman" w:cs="Times New Roman"/>
                <w:sz w:val="20"/>
                <w:szCs w:val="20"/>
                <w:lang w:val="uk-UA"/>
              </w:rPr>
            </w:pPr>
          </w:p>
        </w:tc>
        <w:tc>
          <w:tcPr>
            <w:tcW w:w="1559" w:type="dxa"/>
            <w:vAlign w:val="center"/>
          </w:tcPr>
          <w:p w14:paraId="03BF729C"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ранковий максимум</w:t>
            </w:r>
          </w:p>
        </w:tc>
        <w:tc>
          <w:tcPr>
            <w:tcW w:w="1560" w:type="dxa"/>
            <w:vAlign w:val="center"/>
          </w:tcPr>
          <w:p w14:paraId="629C8DBB"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вечірній максимум</w:t>
            </w:r>
          </w:p>
        </w:tc>
      </w:tr>
      <w:tr w:rsidR="005741A7" w:rsidRPr="007B180E" w14:paraId="463739F4" w14:textId="77777777" w:rsidTr="007B180E">
        <w:trPr>
          <w:trHeight w:val="422"/>
        </w:trPr>
        <w:tc>
          <w:tcPr>
            <w:tcW w:w="1843" w:type="dxa"/>
            <w:vAlign w:val="center"/>
          </w:tcPr>
          <w:p w14:paraId="4165AFF8" w14:textId="77777777" w:rsidR="005741A7" w:rsidRPr="007B180E" w:rsidRDefault="005741A7" w:rsidP="007B180E">
            <w:pPr>
              <w:snapToGrid w:val="0"/>
              <w:spacing w:line="240" w:lineRule="atLeast"/>
              <w:ind w:left="284" w:hanging="284"/>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Січень</w:t>
            </w:r>
          </w:p>
        </w:tc>
        <w:tc>
          <w:tcPr>
            <w:tcW w:w="3402" w:type="dxa"/>
            <w:vAlign w:val="center"/>
          </w:tcPr>
          <w:p w14:paraId="751C8C84" w14:textId="77777777" w:rsidR="005741A7" w:rsidRPr="007B180E" w:rsidRDefault="005741A7" w:rsidP="007B180E">
            <w:pPr>
              <w:spacing w:line="240" w:lineRule="atLeast"/>
              <w:jc w:val="center"/>
              <w:rPr>
                <w:rFonts w:ascii="Times New Roman" w:hAnsi="Times New Roman" w:cs="Times New Roman"/>
                <w:sz w:val="20"/>
                <w:szCs w:val="20"/>
                <w:lang w:val="uk-UA"/>
              </w:rPr>
            </w:pPr>
          </w:p>
        </w:tc>
        <w:tc>
          <w:tcPr>
            <w:tcW w:w="1559" w:type="dxa"/>
            <w:vAlign w:val="center"/>
          </w:tcPr>
          <w:p w14:paraId="63479278"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c>
          <w:tcPr>
            <w:tcW w:w="1560" w:type="dxa"/>
            <w:vAlign w:val="center"/>
          </w:tcPr>
          <w:p w14:paraId="4BCB02CC"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r>
      <w:tr w:rsidR="005741A7" w:rsidRPr="007B180E" w14:paraId="5F1A52FD" w14:textId="77777777" w:rsidTr="007B180E">
        <w:trPr>
          <w:trHeight w:val="422"/>
        </w:trPr>
        <w:tc>
          <w:tcPr>
            <w:tcW w:w="1843" w:type="dxa"/>
            <w:vAlign w:val="center"/>
          </w:tcPr>
          <w:p w14:paraId="4FB72A6B" w14:textId="77777777" w:rsidR="005741A7" w:rsidRPr="007B180E" w:rsidRDefault="005741A7" w:rsidP="007B180E">
            <w:pPr>
              <w:snapToGrid w:val="0"/>
              <w:spacing w:line="240" w:lineRule="atLeast"/>
              <w:ind w:left="284" w:hanging="284"/>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Лютий</w:t>
            </w:r>
          </w:p>
        </w:tc>
        <w:tc>
          <w:tcPr>
            <w:tcW w:w="3402" w:type="dxa"/>
            <w:vAlign w:val="center"/>
          </w:tcPr>
          <w:p w14:paraId="40E33079" w14:textId="77777777" w:rsidR="005741A7" w:rsidRPr="007B180E" w:rsidRDefault="005741A7" w:rsidP="007B180E">
            <w:pPr>
              <w:spacing w:line="240" w:lineRule="atLeast"/>
              <w:jc w:val="center"/>
              <w:rPr>
                <w:rFonts w:ascii="Times New Roman" w:hAnsi="Times New Roman" w:cs="Times New Roman"/>
                <w:sz w:val="20"/>
                <w:szCs w:val="20"/>
                <w:lang w:val="uk-UA"/>
              </w:rPr>
            </w:pPr>
          </w:p>
        </w:tc>
        <w:tc>
          <w:tcPr>
            <w:tcW w:w="1559" w:type="dxa"/>
            <w:vAlign w:val="center"/>
          </w:tcPr>
          <w:p w14:paraId="66C7777C"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c>
          <w:tcPr>
            <w:tcW w:w="1560" w:type="dxa"/>
            <w:vAlign w:val="center"/>
          </w:tcPr>
          <w:p w14:paraId="0D3FAE9C"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r>
      <w:tr w:rsidR="005741A7" w:rsidRPr="007B180E" w14:paraId="221D5925" w14:textId="77777777" w:rsidTr="007B180E">
        <w:trPr>
          <w:trHeight w:val="422"/>
        </w:trPr>
        <w:tc>
          <w:tcPr>
            <w:tcW w:w="1843" w:type="dxa"/>
            <w:vAlign w:val="center"/>
          </w:tcPr>
          <w:p w14:paraId="0FEE9638" w14:textId="77777777" w:rsidR="005741A7" w:rsidRPr="007B180E" w:rsidRDefault="005741A7" w:rsidP="007B180E">
            <w:pPr>
              <w:snapToGrid w:val="0"/>
              <w:spacing w:line="240" w:lineRule="atLeast"/>
              <w:ind w:left="284" w:hanging="284"/>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Березень</w:t>
            </w:r>
          </w:p>
        </w:tc>
        <w:tc>
          <w:tcPr>
            <w:tcW w:w="3402" w:type="dxa"/>
            <w:vAlign w:val="center"/>
          </w:tcPr>
          <w:p w14:paraId="4F05A1CF" w14:textId="77777777" w:rsidR="005741A7" w:rsidRPr="007B180E" w:rsidRDefault="005741A7" w:rsidP="007B180E">
            <w:pPr>
              <w:spacing w:line="240" w:lineRule="atLeast"/>
              <w:jc w:val="center"/>
              <w:rPr>
                <w:rFonts w:ascii="Times New Roman" w:hAnsi="Times New Roman" w:cs="Times New Roman"/>
                <w:sz w:val="20"/>
                <w:szCs w:val="20"/>
              </w:rPr>
            </w:pPr>
          </w:p>
        </w:tc>
        <w:tc>
          <w:tcPr>
            <w:tcW w:w="1559" w:type="dxa"/>
            <w:vAlign w:val="center"/>
          </w:tcPr>
          <w:p w14:paraId="261D5645"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c>
          <w:tcPr>
            <w:tcW w:w="1560" w:type="dxa"/>
            <w:vAlign w:val="center"/>
          </w:tcPr>
          <w:p w14:paraId="4E836743"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r>
      <w:tr w:rsidR="005741A7" w:rsidRPr="007B180E" w14:paraId="1508CD26" w14:textId="77777777" w:rsidTr="007B180E">
        <w:trPr>
          <w:trHeight w:val="422"/>
        </w:trPr>
        <w:tc>
          <w:tcPr>
            <w:tcW w:w="1843" w:type="dxa"/>
            <w:vAlign w:val="center"/>
          </w:tcPr>
          <w:p w14:paraId="5AF1B82E" w14:textId="77777777" w:rsidR="005741A7" w:rsidRPr="007B180E" w:rsidRDefault="005741A7" w:rsidP="007B180E">
            <w:pPr>
              <w:snapToGrid w:val="0"/>
              <w:spacing w:line="240" w:lineRule="atLeast"/>
              <w:ind w:left="284" w:hanging="284"/>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Квітень</w:t>
            </w:r>
          </w:p>
        </w:tc>
        <w:tc>
          <w:tcPr>
            <w:tcW w:w="3402" w:type="dxa"/>
            <w:vAlign w:val="center"/>
          </w:tcPr>
          <w:p w14:paraId="0633B174" w14:textId="77777777" w:rsidR="005741A7" w:rsidRPr="007B180E" w:rsidRDefault="005741A7" w:rsidP="007B180E">
            <w:pPr>
              <w:spacing w:line="240" w:lineRule="atLeast"/>
              <w:jc w:val="center"/>
              <w:rPr>
                <w:rFonts w:ascii="Times New Roman" w:hAnsi="Times New Roman" w:cs="Times New Roman"/>
                <w:sz w:val="20"/>
                <w:szCs w:val="20"/>
              </w:rPr>
            </w:pPr>
          </w:p>
        </w:tc>
        <w:tc>
          <w:tcPr>
            <w:tcW w:w="1559" w:type="dxa"/>
            <w:vAlign w:val="center"/>
          </w:tcPr>
          <w:p w14:paraId="082B6278"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c>
          <w:tcPr>
            <w:tcW w:w="1560" w:type="dxa"/>
            <w:vAlign w:val="center"/>
          </w:tcPr>
          <w:p w14:paraId="036D5955"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r>
      <w:tr w:rsidR="005741A7" w:rsidRPr="007B180E" w14:paraId="6FCEAC85" w14:textId="77777777" w:rsidTr="007B180E">
        <w:trPr>
          <w:trHeight w:val="422"/>
        </w:trPr>
        <w:tc>
          <w:tcPr>
            <w:tcW w:w="1843" w:type="dxa"/>
            <w:vAlign w:val="center"/>
          </w:tcPr>
          <w:p w14:paraId="0DB2F849" w14:textId="77777777" w:rsidR="005741A7" w:rsidRPr="007B180E" w:rsidRDefault="005741A7" w:rsidP="007B180E">
            <w:pPr>
              <w:snapToGrid w:val="0"/>
              <w:spacing w:line="240" w:lineRule="atLeast"/>
              <w:ind w:left="284" w:hanging="284"/>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Травень</w:t>
            </w:r>
          </w:p>
        </w:tc>
        <w:tc>
          <w:tcPr>
            <w:tcW w:w="3402" w:type="dxa"/>
            <w:vAlign w:val="center"/>
          </w:tcPr>
          <w:p w14:paraId="25EBB4F4" w14:textId="77777777" w:rsidR="005741A7" w:rsidRPr="007B180E" w:rsidRDefault="005741A7" w:rsidP="007B180E">
            <w:pPr>
              <w:spacing w:line="240" w:lineRule="atLeast"/>
              <w:jc w:val="center"/>
              <w:rPr>
                <w:rFonts w:ascii="Times New Roman" w:hAnsi="Times New Roman" w:cs="Times New Roman"/>
                <w:sz w:val="20"/>
                <w:szCs w:val="20"/>
              </w:rPr>
            </w:pPr>
          </w:p>
        </w:tc>
        <w:tc>
          <w:tcPr>
            <w:tcW w:w="1559" w:type="dxa"/>
            <w:vAlign w:val="center"/>
          </w:tcPr>
          <w:p w14:paraId="5E89C377"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c>
          <w:tcPr>
            <w:tcW w:w="1560" w:type="dxa"/>
            <w:vAlign w:val="center"/>
          </w:tcPr>
          <w:p w14:paraId="661C895D"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r>
      <w:tr w:rsidR="005741A7" w:rsidRPr="007B180E" w14:paraId="7BC21700" w14:textId="77777777" w:rsidTr="007B180E">
        <w:trPr>
          <w:trHeight w:val="422"/>
        </w:trPr>
        <w:tc>
          <w:tcPr>
            <w:tcW w:w="1843" w:type="dxa"/>
            <w:vAlign w:val="center"/>
          </w:tcPr>
          <w:p w14:paraId="66BD4E32" w14:textId="77777777" w:rsidR="005741A7" w:rsidRPr="007B180E" w:rsidRDefault="005741A7" w:rsidP="007B180E">
            <w:pPr>
              <w:snapToGrid w:val="0"/>
              <w:spacing w:line="240" w:lineRule="atLeast"/>
              <w:ind w:left="284" w:hanging="284"/>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Червень</w:t>
            </w:r>
          </w:p>
        </w:tc>
        <w:tc>
          <w:tcPr>
            <w:tcW w:w="3402" w:type="dxa"/>
            <w:vAlign w:val="center"/>
          </w:tcPr>
          <w:p w14:paraId="076DB2F4" w14:textId="77777777" w:rsidR="005741A7" w:rsidRPr="007B180E" w:rsidRDefault="005741A7" w:rsidP="007B180E">
            <w:pPr>
              <w:spacing w:line="240" w:lineRule="atLeast"/>
              <w:jc w:val="center"/>
              <w:rPr>
                <w:rFonts w:ascii="Times New Roman" w:hAnsi="Times New Roman" w:cs="Times New Roman"/>
                <w:sz w:val="20"/>
                <w:szCs w:val="20"/>
              </w:rPr>
            </w:pPr>
          </w:p>
        </w:tc>
        <w:tc>
          <w:tcPr>
            <w:tcW w:w="1559" w:type="dxa"/>
            <w:vAlign w:val="center"/>
          </w:tcPr>
          <w:p w14:paraId="1676E581"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c>
          <w:tcPr>
            <w:tcW w:w="1560" w:type="dxa"/>
            <w:vAlign w:val="center"/>
          </w:tcPr>
          <w:p w14:paraId="6A4F3571"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r>
      <w:tr w:rsidR="005741A7" w:rsidRPr="007B180E" w14:paraId="0D6E99FE" w14:textId="77777777" w:rsidTr="007B180E">
        <w:trPr>
          <w:trHeight w:val="422"/>
        </w:trPr>
        <w:tc>
          <w:tcPr>
            <w:tcW w:w="1843" w:type="dxa"/>
            <w:vAlign w:val="center"/>
          </w:tcPr>
          <w:p w14:paraId="5FF94ADE" w14:textId="77777777" w:rsidR="005741A7" w:rsidRPr="007B180E" w:rsidRDefault="005741A7" w:rsidP="007B180E">
            <w:pPr>
              <w:snapToGrid w:val="0"/>
              <w:spacing w:line="240" w:lineRule="atLeast"/>
              <w:ind w:left="284" w:hanging="284"/>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Липень</w:t>
            </w:r>
          </w:p>
        </w:tc>
        <w:tc>
          <w:tcPr>
            <w:tcW w:w="3402" w:type="dxa"/>
            <w:vAlign w:val="center"/>
          </w:tcPr>
          <w:p w14:paraId="79BA07D4" w14:textId="77777777" w:rsidR="005741A7" w:rsidRPr="007B180E" w:rsidRDefault="005741A7" w:rsidP="007B180E">
            <w:pPr>
              <w:spacing w:line="240" w:lineRule="atLeast"/>
              <w:jc w:val="center"/>
              <w:rPr>
                <w:rFonts w:ascii="Times New Roman" w:hAnsi="Times New Roman" w:cs="Times New Roman"/>
                <w:sz w:val="20"/>
                <w:szCs w:val="20"/>
                <w:lang w:val="uk-UA"/>
              </w:rPr>
            </w:pPr>
          </w:p>
        </w:tc>
        <w:tc>
          <w:tcPr>
            <w:tcW w:w="1559" w:type="dxa"/>
            <w:vAlign w:val="center"/>
          </w:tcPr>
          <w:p w14:paraId="70CB4068"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c>
          <w:tcPr>
            <w:tcW w:w="1560" w:type="dxa"/>
            <w:vAlign w:val="center"/>
          </w:tcPr>
          <w:p w14:paraId="4072C14E"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r>
      <w:tr w:rsidR="005741A7" w:rsidRPr="007B180E" w14:paraId="56D9C621" w14:textId="77777777" w:rsidTr="007B180E">
        <w:trPr>
          <w:trHeight w:val="422"/>
        </w:trPr>
        <w:tc>
          <w:tcPr>
            <w:tcW w:w="1843" w:type="dxa"/>
            <w:vAlign w:val="center"/>
          </w:tcPr>
          <w:p w14:paraId="671651C7" w14:textId="77777777" w:rsidR="005741A7" w:rsidRPr="007B180E" w:rsidRDefault="005741A7" w:rsidP="007B180E">
            <w:pPr>
              <w:snapToGrid w:val="0"/>
              <w:spacing w:line="240" w:lineRule="atLeast"/>
              <w:ind w:left="284" w:hanging="284"/>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Серпень</w:t>
            </w:r>
          </w:p>
        </w:tc>
        <w:tc>
          <w:tcPr>
            <w:tcW w:w="3402" w:type="dxa"/>
            <w:vAlign w:val="center"/>
          </w:tcPr>
          <w:p w14:paraId="5E4C3B73" w14:textId="77777777" w:rsidR="005741A7" w:rsidRPr="007B180E" w:rsidRDefault="005741A7" w:rsidP="007B180E">
            <w:pPr>
              <w:spacing w:line="240" w:lineRule="atLeast"/>
              <w:jc w:val="center"/>
              <w:rPr>
                <w:rFonts w:ascii="Times New Roman" w:hAnsi="Times New Roman" w:cs="Times New Roman"/>
                <w:sz w:val="20"/>
                <w:szCs w:val="20"/>
              </w:rPr>
            </w:pPr>
          </w:p>
        </w:tc>
        <w:tc>
          <w:tcPr>
            <w:tcW w:w="1559" w:type="dxa"/>
            <w:vAlign w:val="center"/>
          </w:tcPr>
          <w:p w14:paraId="2D9183CB"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c>
          <w:tcPr>
            <w:tcW w:w="1560" w:type="dxa"/>
            <w:vAlign w:val="center"/>
          </w:tcPr>
          <w:p w14:paraId="4279D47E"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r>
      <w:tr w:rsidR="005741A7" w:rsidRPr="007B180E" w14:paraId="62206236" w14:textId="77777777" w:rsidTr="007B180E">
        <w:trPr>
          <w:trHeight w:val="422"/>
        </w:trPr>
        <w:tc>
          <w:tcPr>
            <w:tcW w:w="1843" w:type="dxa"/>
            <w:vAlign w:val="center"/>
          </w:tcPr>
          <w:p w14:paraId="7B92D074" w14:textId="77777777" w:rsidR="005741A7" w:rsidRPr="007B180E" w:rsidRDefault="005741A7" w:rsidP="007B180E">
            <w:pPr>
              <w:snapToGrid w:val="0"/>
              <w:spacing w:line="240" w:lineRule="atLeast"/>
              <w:ind w:left="284" w:hanging="284"/>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Вересень</w:t>
            </w:r>
          </w:p>
        </w:tc>
        <w:tc>
          <w:tcPr>
            <w:tcW w:w="3402" w:type="dxa"/>
            <w:vAlign w:val="center"/>
          </w:tcPr>
          <w:p w14:paraId="4A53E4A1" w14:textId="77777777" w:rsidR="005741A7" w:rsidRPr="007B180E" w:rsidRDefault="005741A7" w:rsidP="007B180E">
            <w:pPr>
              <w:spacing w:line="240" w:lineRule="atLeast"/>
              <w:jc w:val="center"/>
              <w:rPr>
                <w:rFonts w:ascii="Times New Roman" w:hAnsi="Times New Roman" w:cs="Times New Roman"/>
                <w:sz w:val="20"/>
                <w:szCs w:val="20"/>
              </w:rPr>
            </w:pPr>
          </w:p>
        </w:tc>
        <w:tc>
          <w:tcPr>
            <w:tcW w:w="1559" w:type="dxa"/>
            <w:vAlign w:val="center"/>
          </w:tcPr>
          <w:p w14:paraId="0F76E34F"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c>
          <w:tcPr>
            <w:tcW w:w="1560" w:type="dxa"/>
            <w:vAlign w:val="center"/>
          </w:tcPr>
          <w:p w14:paraId="5EFB19FA"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r>
      <w:tr w:rsidR="005741A7" w:rsidRPr="007B180E" w14:paraId="7F8028C3" w14:textId="77777777" w:rsidTr="007B180E">
        <w:trPr>
          <w:trHeight w:val="422"/>
        </w:trPr>
        <w:tc>
          <w:tcPr>
            <w:tcW w:w="1843" w:type="dxa"/>
            <w:vAlign w:val="center"/>
          </w:tcPr>
          <w:p w14:paraId="0F649C05" w14:textId="77777777" w:rsidR="005741A7" w:rsidRPr="007B180E" w:rsidRDefault="005741A7" w:rsidP="007B180E">
            <w:pPr>
              <w:snapToGrid w:val="0"/>
              <w:spacing w:line="240" w:lineRule="atLeast"/>
              <w:ind w:left="284" w:hanging="284"/>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Жовтень</w:t>
            </w:r>
          </w:p>
        </w:tc>
        <w:tc>
          <w:tcPr>
            <w:tcW w:w="3402" w:type="dxa"/>
            <w:vAlign w:val="center"/>
          </w:tcPr>
          <w:p w14:paraId="21C21C99" w14:textId="77777777" w:rsidR="005741A7" w:rsidRPr="007B180E" w:rsidRDefault="005741A7" w:rsidP="007B180E">
            <w:pPr>
              <w:spacing w:line="240" w:lineRule="atLeast"/>
              <w:jc w:val="center"/>
              <w:rPr>
                <w:rFonts w:ascii="Times New Roman" w:hAnsi="Times New Roman" w:cs="Times New Roman"/>
                <w:sz w:val="20"/>
                <w:szCs w:val="20"/>
              </w:rPr>
            </w:pPr>
          </w:p>
        </w:tc>
        <w:tc>
          <w:tcPr>
            <w:tcW w:w="1559" w:type="dxa"/>
            <w:vAlign w:val="center"/>
          </w:tcPr>
          <w:p w14:paraId="2ECFD693"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c>
          <w:tcPr>
            <w:tcW w:w="1560" w:type="dxa"/>
            <w:vAlign w:val="center"/>
          </w:tcPr>
          <w:p w14:paraId="766799B2"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r>
      <w:tr w:rsidR="005741A7" w:rsidRPr="007B180E" w14:paraId="6E1D23F6" w14:textId="77777777" w:rsidTr="007B180E">
        <w:trPr>
          <w:trHeight w:val="422"/>
        </w:trPr>
        <w:tc>
          <w:tcPr>
            <w:tcW w:w="1843" w:type="dxa"/>
            <w:vAlign w:val="center"/>
          </w:tcPr>
          <w:p w14:paraId="72A8BEA4" w14:textId="77777777" w:rsidR="005741A7" w:rsidRPr="007B180E" w:rsidRDefault="005741A7" w:rsidP="007B180E">
            <w:pPr>
              <w:snapToGrid w:val="0"/>
              <w:spacing w:line="240" w:lineRule="atLeast"/>
              <w:ind w:left="284" w:hanging="284"/>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Листопад</w:t>
            </w:r>
          </w:p>
        </w:tc>
        <w:tc>
          <w:tcPr>
            <w:tcW w:w="3402" w:type="dxa"/>
            <w:vAlign w:val="center"/>
          </w:tcPr>
          <w:p w14:paraId="4EA698E1" w14:textId="77777777" w:rsidR="005741A7" w:rsidRPr="007B180E" w:rsidRDefault="005741A7" w:rsidP="007B180E">
            <w:pPr>
              <w:spacing w:line="240" w:lineRule="atLeast"/>
              <w:jc w:val="center"/>
              <w:rPr>
                <w:rFonts w:ascii="Times New Roman" w:hAnsi="Times New Roman" w:cs="Times New Roman"/>
                <w:sz w:val="20"/>
                <w:szCs w:val="20"/>
              </w:rPr>
            </w:pPr>
          </w:p>
        </w:tc>
        <w:tc>
          <w:tcPr>
            <w:tcW w:w="1559" w:type="dxa"/>
            <w:vAlign w:val="center"/>
          </w:tcPr>
          <w:p w14:paraId="6843E0F4"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c>
          <w:tcPr>
            <w:tcW w:w="1560" w:type="dxa"/>
            <w:vAlign w:val="center"/>
          </w:tcPr>
          <w:p w14:paraId="0F19DC17"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r>
      <w:tr w:rsidR="005741A7" w:rsidRPr="007B180E" w14:paraId="3A186C64" w14:textId="77777777" w:rsidTr="007B180E">
        <w:trPr>
          <w:trHeight w:val="422"/>
        </w:trPr>
        <w:tc>
          <w:tcPr>
            <w:tcW w:w="1843" w:type="dxa"/>
            <w:vAlign w:val="center"/>
          </w:tcPr>
          <w:p w14:paraId="6EF98AC0" w14:textId="77777777" w:rsidR="005741A7" w:rsidRPr="007B180E" w:rsidRDefault="005741A7" w:rsidP="007B180E">
            <w:pPr>
              <w:snapToGrid w:val="0"/>
              <w:spacing w:line="240" w:lineRule="atLeast"/>
              <w:ind w:left="284" w:hanging="284"/>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Грудень</w:t>
            </w:r>
          </w:p>
        </w:tc>
        <w:tc>
          <w:tcPr>
            <w:tcW w:w="3402" w:type="dxa"/>
            <w:vAlign w:val="center"/>
          </w:tcPr>
          <w:p w14:paraId="764CE7A6" w14:textId="77777777" w:rsidR="005741A7" w:rsidRPr="007B180E" w:rsidRDefault="005741A7" w:rsidP="007B180E">
            <w:pPr>
              <w:spacing w:line="240" w:lineRule="atLeast"/>
              <w:jc w:val="center"/>
              <w:rPr>
                <w:rFonts w:ascii="Times New Roman" w:hAnsi="Times New Roman" w:cs="Times New Roman"/>
                <w:sz w:val="20"/>
                <w:szCs w:val="20"/>
              </w:rPr>
            </w:pPr>
          </w:p>
        </w:tc>
        <w:tc>
          <w:tcPr>
            <w:tcW w:w="1559" w:type="dxa"/>
            <w:vAlign w:val="center"/>
          </w:tcPr>
          <w:p w14:paraId="7F5FCDE7"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c>
          <w:tcPr>
            <w:tcW w:w="1560" w:type="dxa"/>
            <w:vAlign w:val="center"/>
          </w:tcPr>
          <w:p w14:paraId="196B07D6" w14:textId="77777777" w:rsidR="005741A7" w:rsidRPr="007B180E" w:rsidRDefault="005741A7" w:rsidP="007B180E">
            <w:pPr>
              <w:snapToGrid w:val="0"/>
              <w:spacing w:line="240" w:lineRule="atLeast"/>
              <w:jc w:val="center"/>
              <w:rPr>
                <w:rFonts w:ascii="Times New Roman" w:hAnsi="Times New Roman" w:cs="Times New Roman"/>
                <w:sz w:val="20"/>
                <w:szCs w:val="20"/>
                <w:lang w:val="uk-UA"/>
              </w:rPr>
            </w:pPr>
          </w:p>
        </w:tc>
      </w:tr>
    </w:tbl>
    <w:p w14:paraId="56031563" w14:textId="77777777" w:rsidR="005741A7" w:rsidRPr="007B180E" w:rsidRDefault="005741A7" w:rsidP="005741A7">
      <w:pPr>
        <w:tabs>
          <w:tab w:val="left" w:pos="1134"/>
        </w:tabs>
        <w:ind w:left="851"/>
        <w:jc w:val="both"/>
        <w:rPr>
          <w:rFonts w:ascii="Times New Roman" w:hAnsi="Times New Roman" w:cs="Times New Roman"/>
          <w:b/>
          <w:snapToGrid w:val="0"/>
          <w:sz w:val="20"/>
          <w:szCs w:val="20"/>
          <w:lang w:val="uk-UA"/>
        </w:rPr>
      </w:pPr>
    </w:p>
    <w:p w14:paraId="4F5867BB" w14:textId="77777777" w:rsidR="005741A7" w:rsidRPr="007B180E" w:rsidRDefault="005741A7" w:rsidP="005741A7">
      <w:pPr>
        <w:numPr>
          <w:ilvl w:val="0"/>
          <w:numId w:val="17"/>
        </w:numPr>
        <w:tabs>
          <w:tab w:val="left" w:pos="1134"/>
        </w:tabs>
        <w:ind w:left="0" w:firstLine="851"/>
        <w:jc w:val="both"/>
        <w:rPr>
          <w:rFonts w:ascii="Times New Roman" w:hAnsi="Times New Roman" w:cs="Times New Roman"/>
          <w:sz w:val="20"/>
          <w:szCs w:val="20"/>
          <w:lang w:val="uk-UA"/>
        </w:rPr>
      </w:pPr>
      <w:r w:rsidRPr="007B180E">
        <w:rPr>
          <w:rFonts w:ascii="Times New Roman" w:hAnsi="Times New Roman" w:cs="Times New Roman"/>
          <w:sz w:val="20"/>
          <w:szCs w:val="20"/>
          <w:lang w:val="uk-UA"/>
        </w:rPr>
        <w:t xml:space="preserve">Обсяги електричної енергії, що визначені у цій додатковій угоді, є максимально наближеними до фактичних обсягів споживання і служать орієнтиром для здійснення Постачальником закупівлі електричної енергії на ринках електричної енергії України. </w:t>
      </w:r>
    </w:p>
    <w:p w14:paraId="0D9058F0" w14:textId="77777777" w:rsidR="005741A7" w:rsidRPr="007B180E" w:rsidRDefault="005741A7" w:rsidP="005741A7">
      <w:pPr>
        <w:numPr>
          <w:ilvl w:val="0"/>
          <w:numId w:val="17"/>
        </w:numPr>
        <w:tabs>
          <w:tab w:val="left" w:pos="1134"/>
        </w:tabs>
        <w:ind w:left="0" w:firstLine="851"/>
        <w:jc w:val="both"/>
        <w:rPr>
          <w:rFonts w:ascii="Times New Roman" w:hAnsi="Times New Roman" w:cs="Times New Roman"/>
          <w:sz w:val="20"/>
          <w:szCs w:val="20"/>
          <w:lang w:val="uk-UA"/>
        </w:rPr>
      </w:pPr>
      <w:r w:rsidRPr="007B180E">
        <w:rPr>
          <w:rFonts w:ascii="Times New Roman" w:hAnsi="Times New Roman" w:cs="Times New Roman"/>
          <w:snapToGrid w:val="0"/>
          <w:sz w:val="20"/>
          <w:szCs w:val="20"/>
          <w:lang w:val="uk-UA"/>
        </w:rPr>
        <w:t>Довідка</w:t>
      </w:r>
      <w:r w:rsidRPr="007B180E">
        <w:rPr>
          <w:rFonts w:ascii="Times New Roman" w:hAnsi="Times New Roman" w:cs="Times New Roman"/>
          <w:sz w:val="20"/>
          <w:szCs w:val="20"/>
          <w:lang w:val="uk-UA"/>
        </w:rPr>
        <w:t xml:space="preserve"> є невід’ємною частиною Договору, складена при повному розумінні Сторонами її умов та термінології українською мовою у двох автентичних примірниках, які мають однакову юридичну силу, - по одному для кожної із Сторін.</w:t>
      </w:r>
    </w:p>
    <w:p w14:paraId="75B0A728" w14:textId="77777777" w:rsidR="005741A7" w:rsidRPr="007B180E" w:rsidRDefault="005741A7" w:rsidP="005741A7">
      <w:pPr>
        <w:numPr>
          <w:ilvl w:val="0"/>
          <w:numId w:val="17"/>
        </w:numPr>
        <w:tabs>
          <w:tab w:val="left" w:pos="1134"/>
        </w:tabs>
        <w:ind w:left="0" w:firstLine="851"/>
        <w:jc w:val="both"/>
        <w:rPr>
          <w:rFonts w:ascii="Times New Roman" w:hAnsi="Times New Roman" w:cs="Times New Roman"/>
          <w:sz w:val="20"/>
          <w:szCs w:val="20"/>
          <w:lang w:val="uk-UA"/>
        </w:rPr>
      </w:pPr>
      <w:r w:rsidRPr="007B180E">
        <w:rPr>
          <w:rFonts w:ascii="Times New Roman" w:hAnsi="Times New Roman" w:cs="Times New Roman"/>
          <w:snapToGrid w:val="0"/>
          <w:sz w:val="20"/>
          <w:szCs w:val="20"/>
          <w:lang w:val="uk-UA"/>
        </w:rPr>
        <w:t>Усі інші умови залишаються незмінними і Сторони підтверджують по них свої зобов’язання.</w:t>
      </w:r>
    </w:p>
    <w:p w14:paraId="15099DAC" w14:textId="77777777" w:rsidR="005741A7" w:rsidRPr="007B180E" w:rsidRDefault="005741A7" w:rsidP="005741A7">
      <w:pPr>
        <w:tabs>
          <w:tab w:val="left" w:pos="1134"/>
        </w:tabs>
        <w:ind w:left="851"/>
        <w:jc w:val="both"/>
        <w:rPr>
          <w:rFonts w:ascii="Times New Roman" w:hAnsi="Times New Roman" w:cs="Times New Roman"/>
          <w:sz w:val="20"/>
          <w:szCs w:val="20"/>
          <w:lang w:val="uk-UA"/>
        </w:rPr>
      </w:pPr>
    </w:p>
    <w:tbl>
      <w:tblPr>
        <w:tblW w:w="4995" w:type="pct"/>
        <w:tblInd w:w="10" w:type="dxa"/>
        <w:tblLook w:val="04A0" w:firstRow="1" w:lastRow="0" w:firstColumn="1" w:lastColumn="0" w:noHBand="0" w:noVBand="1"/>
      </w:tblPr>
      <w:tblGrid>
        <w:gridCol w:w="5240"/>
        <w:gridCol w:w="5002"/>
      </w:tblGrid>
      <w:tr w:rsidR="005741A7" w:rsidRPr="007B180E" w14:paraId="4B7ACF68" w14:textId="77777777" w:rsidTr="007B180E">
        <w:tc>
          <w:tcPr>
            <w:tcW w:w="2558" w:type="pct"/>
            <w:shd w:val="clear" w:color="auto" w:fill="auto"/>
            <w:hideMark/>
          </w:tcPr>
          <w:p w14:paraId="2CF297F1" w14:textId="77777777" w:rsidR="005741A7" w:rsidRPr="007B180E" w:rsidRDefault="005741A7" w:rsidP="007B180E">
            <w:pPr>
              <w:spacing w:line="360" w:lineRule="atLeast"/>
              <w:rPr>
                <w:rFonts w:ascii="Times New Roman" w:hAnsi="Times New Roman" w:cs="Times New Roman"/>
                <w:color w:val="2A2928"/>
                <w:sz w:val="20"/>
                <w:szCs w:val="20"/>
                <w:u w:val="single"/>
              </w:rPr>
            </w:pPr>
            <w:r w:rsidRPr="007B180E">
              <w:rPr>
                <w:rFonts w:ascii="Times New Roman" w:hAnsi="Times New Roman" w:cs="Times New Roman"/>
                <w:b/>
                <w:bCs/>
                <w:color w:val="2A2928"/>
                <w:sz w:val="20"/>
                <w:szCs w:val="20"/>
                <w:u w:val="single"/>
              </w:rPr>
              <w:t>Постачальник:</w:t>
            </w:r>
          </w:p>
        </w:tc>
        <w:tc>
          <w:tcPr>
            <w:tcW w:w="2442" w:type="pct"/>
            <w:shd w:val="clear" w:color="auto" w:fill="auto"/>
            <w:hideMark/>
          </w:tcPr>
          <w:p w14:paraId="71BBC4D3" w14:textId="77777777" w:rsidR="005741A7" w:rsidRPr="007B180E" w:rsidRDefault="005741A7" w:rsidP="007B180E">
            <w:pPr>
              <w:spacing w:line="360" w:lineRule="atLeast"/>
              <w:rPr>
                <w:rFonts w:ascii="Times New Roman" w:hAnsi="Times New Roman" w:cs="Times New Roman"/>
                <w:color w:val="2A2928"/>
                <w:sz w:val="20"/>
                <w:szCs w:val="20"/>
                <w:u w:val="single"/>
              </w:rPr>
            </w:pPr>
            <w:r w:rsidRPr="007B180E">
              <w:rPr>
                <w:rFonts w:ascii="Times New Roman" w:hAnsi="Times New Roman" w:cs="Times New Roman"/>
                <w:b/>
                <w:bCs/>
                <w:color w:val="2A2928"/>
                <w:sz w:val="20"/>
                <w:szCs w:val="20"/>
                <w:u w:val="single"/>
              </w:rPr>
              <w:t>Споживач:</w:t>
            </w:r>
          </w:p>
        </w:tc>
      </w:tr>
      <w:tr w:rsidR="005741A7" w:rsidRPr="007B180E" w14:paraId="4B63D62B" w14:textId="77777777" w:rsidTr="007B180E">
        <w:tc>
          <w:tcPr>
            <w:tcW w:w="2558" w:type="pct"/>
            <w:shd w:val="clear" w:color="auto" w:fill="auto"/>
          </w:tcPr>
          <w:p w14:paraId="4173B341" w14:textId="77777777" w:rsidR="005741A7" w:rsidRPr="007B180E" w:rsidRDefault="005741A7" w:rsidP="007B180E">
            <w:pPr>
              <w:rPr>
                <w:rFonts w:ascii="Times New Roman" w:hAnsi="Times New Roman" w:cs="Times New Roman"/>
                <w:sz w:val="20"/>
                <w:szCs w:val="20"/>
              </w:rPr>
            </w:pPr>
            <w:r w:rsidRPr="007B180E">
              <w:rPr>
                <w:rFonts w:ascii="Times New Roman" w:hAnsi="Times New Roman" w:cs="Times New Roman"/>
                <w:sz w:val="20"/>
                <w:szCs w:val="20"/>
              </w:rPr>
              <w:t>Назва: ТОВ «</w:t>
            </w:r>
            <w:r w:rsidRPr="007B180E">
              <w:rPr>
                <w:rFonts w:ascii="Times New Roman" w:hAnsi="Times New Roman" w:cs="Times New Roman"/>
                <w:sz w:val="20"/>
                <w:szCs w:val="20"/>
                <w:lang w:val="uk-UA"/>
              </w:rPr>
              <w:t>Айкью Трейд Юкрейн</w:t>
            </w:r>
            <w:r w:rsidRPr="007B180E">
              <w:rPr>
                <w:rFonts w:ascii="Times New Roman" w:hAnsi="Times New Roman" w:cs="Times New Roman"/>
                <w:sz w:val="20"/>
                <w:szCs w:val="20"/>
              </w:rPr>
              <w:t xml:space="preserve">» </w:t>
            </w:r>
          </w:p>
          <w:p w14:paraId="0EB0A2BA" w14:textId="77777777" w:rsidR="005741A7" w:rsidRPr="007B180E" w:rsidRDefault="005741A7" w:rsidP="007B180E">
            <w:pPr>
              <w:rPr>
                <w:rFonts w:ascii="Times New Roman" w:hAnsi="Times New Roman" w:cs="Times New Roman"/>
                <w:sz w:val="20"/>
                <w:szCs w:val="20"/>
              </w:rPr>
            </w:pPr>
          </w:p>
          <w:p w14:paraId="295F7271" w14:textId="77777777" w:rsidR="005741A7" w:rsidRPr="007B180E" w:rsidRDefault="005741A7" w:rsidP="007B180E">
            <w:pPr>
              <w:rPr>
                <w:rFonts w:ascii="Times New Roman" w:hAnsi="Times New Roman" w:cs="Times New Roman"/>
                <w:sz w:val="20"/>
                <w:szCs w:val="20"/>
              </w:rPr>
            </w:pPr>
            <w:r w:rsidRPr="007B180E">
              <w:rPr>
                <w:rFonts w:ascii="Times New Roman" w:hAnsi="Times New Roman" w:cs="Times New Roman"/>
                <w:sz w:val="20"/>
                <w:szCs w:val="20"/>
              </w:rPr>
              <w:t>Директор ______________________(</w:t>
            </w:r>
            <w:r w:rsidRPr="007B180E">
              <w:rPr>
                <w:rFonts w:ascii="Times New Roman" w:hAnsi="Times New Roman" w:cs="Times New Roman"/>
                <w:sz w:val="20"/>
                <w:szCs w:val="20"/>
                <w:lang w:val="uk-UA"/>
              </w:rPr>
              <w:t>Музика</w:t>
            </w:r>
            <w:r w:rsidRPr="007B180E">
              <w:rPr>
                <w:rFonts w:ascii="Times New Roman" w:hAnsi="Times New Roman" w:cs="Times New Roman"/>
                <w:sz w:val="20"/>
                <w:szCs w:val="20"/>
              </w:rPr>
              <w:t xml:space="preserve"> </w:t>
            </w:r>
            <w:r w:rsidRPr="007B180E">
              <w:rPr>
                <w:rFonts w:ascii="Times New Roman" w:hAnsi="Times New Roman" w:cs="Times New Roman"/>
                <w:sz w:val="20"/>
                <w:szCs w:val="20"/>
                <w:lang w:val="uk-UA"/>
              </w:rPr>
              <w:t>Г</w:t>
            </w:r>
            <w:r w:rsidRPr="007B180E">
              <w:rPr>
                <w:rFonts w:ascii="Times New Roman" w:hAnsi="Times New Roman" w:cs="Times New Roman"/>
                <w:sz w:val="20"/>
                <w:szCs w:val="20"/>
              </w:rPr>
              <w:t>.</w:t>
            </w:r>
            <w:r w:rsidRPr="007B180E">
              <w:rPr>
                <w:rFonts w:ascii="Times New Roman" w:hAnsi="Times New Roman" w:cs="Times New Roman"/>
                <w:sz w:val="20"/>
                <w:szCs w:val="20"/>
                <w:lang w:val="uk-UA"/>
              </w:rPr>
              <w:t>П</w:t>
            </w:r>
            <w:r w:rsidRPr="007B180E">
              <w:rPr>
                <w:rFonts w:ascii="Times New Roman" w:hAnsi="Times New Roman" w:cs="Times New Roman"/>
                <w:sz w:val="20"/>
                <w:szCs w:val="20"/>
              </w:rPr>
              <w:t>.)</w:t>
            </w:r>
          </w:p>
          <w:p w14:paraId="4DB62DB8" w14:textId="77777777" w:rsidR="005741A7" w:rsidRPr="007B180E" w:rsidRDefault="005741A7" w:rsidP="007B180E">
            <w:pPr>
              <w:rPr>
                <w:rFonts w:ascii="Times New Roman" w:hAnsi="Times New Roman" w:cs="Times New Roman"/>
                <w:sz w:val="20"/>
                <w:szCs w:val="20"/>
              </w:rPr>
            </w:pPr>
          </w:p>
          <w:p w14:paraId="6104CF6C" w14:textId="77777777" w:rsidR="005741A7" w:rsidRPr="007B180E" w:rsidRDefault="005741A7" w:rsidP="007B180E">
            <w:pPr>
              <w:rPr>
                <w:rFonts w:ascii="Times New Roman" w:hAnsi="Times New Roman" w:cs="Times New Roman"/>
                <w:sz w:val="20"/>
                <w:szCs w:val="20"/>
              </w:rPr>
            </w:pPr>
            <w:r w:rsidRPr="007B180E">
              <w:rPr>
                <w:rFonts w:ascii="Times New Roman" w:hAnsi="Times New Roman" w:cs="Times New Roman"/>
                <w:sz w:val="20"/>
                <w:szCs w:val="20"/>
              </w:rPr>
              <w:t>Дата_________________              МП</w:t>
            </w:r>
          </w:p>
        </w:tc>
        <w:tc>
          <w:tcPr>
            <w:tcW w:w="2442" w:type="pct"/>
            <w:shd w:val="clear" w:color="auto" w:fill="auto"/>
          </w:tcPr>
          <w:p w14:paraId="10964B70" w14:textId="77777777" w:rsidR="005741A7" w:rsidRPr="007B180E" w:rsidRDefault="005741A7" w:rsidP="007B180E">
            <w:pPr>
              <w:rPr>
                <w:rFonts w:ascii="Times New Roman" w:hAnsi="Times New Roman" w:cs="Times New Roman"/>
                <w:sz w:val="20"/>
                <w:szCs w:val="20"/>
              </w:rPr>
            </w:pPr>
            <w:r w:rsidRPr="007B180E">
              <w:rPr>
                <w:rFonts w:ascii="Times New Roman" w:hAnsi="Times New Roman" w:cs="Times New Roman"/>
                <w:sz w:val="20"/>
                <w:szCs w:val="20"/>
              </w:rPr>
              <w:t xml:space="preserve">Назва: </w:t>
            </w:r>
          </w:p>
          <w:p w14:paraId="70D8BC0F" w14:textId="77777777" w:rsidR="005741A7" w:rsidRPr="007B180E" w:rsidRDefault="005741A7" w:rsidP="007B180E">
            <w:pPr>
              <w:rPr>
                <w:rFonts w:ascii="Times New Roman" w:hAnsi="Times New Roman" w:cs="Times New Roman"/>
                <w:sz w:val="20"/>
                <w:szCs w:val="20"/>
              </w:rPr>
            </w:pPr>
          </w:p>
          <w:p w14:paraId="45B38A61" w14:textId="77777777" w:rsidR="005741A7" w:rsidRPr="007B180E" w:rsidRDefault="005741A7" w:rsidP="007B180E">
            <w:pPr>
              <w:rPr>
                <w:rFonts w:ascii="Times New Roman" w:hAnsi="Times New Roman" w:cs="Times New Roman"/>
                <w:sz w:val="20"/>
                <w:szCs w:val="20"/>
              </w:rPr>
            </w:pPr>
            <w:r w:rsidRPr="007B180E">
              <w:rPr>
                <w:rFonts w:ascii="Times New Roman" w:hAnsi="Times New Roman" w:cs="Times New Roman"/>
                <w:sz w:val="20"/>
                <w:szCs w:val="20"/>
              </w:rPr>
              <w:t>Директор _____________(                          )</w:t>
            </w:r>
          </w:p>
          <w:p w14:paraId="13D079B1" w14:textId="77777777" w:rsidR="005741A7" w:rsidRPr="007B180E" w:rsidRDefault="005741A7" w:rsidP="007B180E">
            <w:pPr>
              <w:rPr>
                <w:rFonts w:ascii="Times New Roman" w:hAnsi="Times New Roman" w:cs="Times New Roman"/>
                <w:sz w:val="20"/>
                <w:szCs w:val="20"/>
              </w:rPr>
            </w:pPr>
          </w:p>
          <w:p w14:paraId="3FD93598" w14:textId="77777777" w:rsidR="005741A7" w:rsidRPr="007B180E" w:rsidRDefault="005741A7" w:rsidP="007B180E">
            <w:pPr>
              <w:rPr>
                <w:rFonts w:ascii="Times New Roman" w:hAnsi="Times New Roman" w:cs="Times New Roman"/>
                <w:sz w:val="20"/>
                <w:szCs w:val="20"/>
              </w:rPr>
            </w:pPr>
            <w:r w:rsidRPr="007B180E">
              <w:rPr>
                <w:rFonts w:ascii="Times New Roman" w:hAnsi="Times New Roman" w:cs="Times New Roman"/>
                <w:sz w:val="20"/>
                <w:szCs w:val="20"/>
              </w:rPr>
              <w:t>Дата_________________                   МП</w:t>
            </w:r>
          </w:p>
          <w:p w14:paraId="0AE9EE33" w14:textId="77777777" w:rsidR="005741A7" w:rsidRPr="007B180E" w:rsidRDefault="005741A7" w:rsidP="007B180E">
            <w:pPr>
              <w:rPr>
                <w:rFonts w:ascii="Times New Roman" w:hAnsi="Times New Roman" w:cs="Times New Roman"/>
                <w:sz w:val="20"/>
                <w:szCs w:val="20"/>
              </w:rPr>
            </w:pPr>
          </w:p>
        </w:tc>
      </w:tr>
    </w:tbl>
    <w:p w14:paraId="501C1FF0" w14:textId="77777777" w:rsidR="005741A7" w:rsidRPr="007B180E" w:rsidRDefault="005741A7" w:rsidP="005741A7">
      <w:pPr>
        <w:rPr>
          <w:rFonts w:ascii="Times New Roman" w:hAnsi="Times New Roman" w:cs="Times New Roman"/>
          <w:sz w:val="20"/>
          <w:szCs w:val="20"/>
        </w:rPr>
      </w:pPr>
    </w:p>
    <w:p w14:paraId="62021EBD" w14:textId="77777777" w:rsidR="009E58DA" w:rsidRPr="007B180E" w:rsidRDefault="009E58DA" w:rsidP="009E58DA">
      <w:pPr>
        <w:pStyle w:val="2"/>
        <w:shd w:val="clear" w:color="auto" w:fill="auto"/>
        <w:spacing w:before="0" w:after="0" w:line="240" w:lineRule="auto"/>
        <w:ind w:left="180" w:right="5300" w:firstLine="0"/>
        <w:jc w:val="left"/>
        <w:rPr>
          <w:sz w:val="20"/>
          <w:szCs w:val="20"/>
          <w:lang w:val="uk-UA"/>
        </w:rPr>
      </w:pPr>
    </w:p>
    <w:p w14:paraId="06622FBA" w14:textId="77777777" w:rsidR="001B2435" w:rsidRPr="007B180E" w:rsidRDefault="001B2435" w:rsidP="009E58DA">
      <w:pPr>
        <w:pStyle w:val="2"/>
        <w:shd w:val="clear" w:color="auto" w:fill="auto"/>
        <w:spacing w:before="0" w:after="0" w:line="240" w:lineRule="auto"/>
        <w:ind w:left="180" w:right="5300" w:firstLine="0"/>
        <w:jc w:val="left"/>
        <w:rPr>
          <w:sz w:val="20"/>
          <w:szCs w:val="20"/>
          <w:lang w:val="uk-UA"/>
        </w:rPr>
        <w:sectPr w:rsidR="001B2435" w:rsidRPr="007B180E" w:rsidSect="00DD614A">
          <w:footerReference w:type="default" r:id="rId10"/>
          <w:type w:val="continuous"/>
          <w:pgSz w:w="11905" w:h="16837"/>
          <w:pgMar w:top="709" w:right="689" w:bottom="1985" w:left="964" w:header="0" w:footer="3" w:gutter="0"/>
          <w:cols w:space="720"/>
          <w:noEndnote/>
          <w:titlePg/>
          <w:docGrid w:linePitch="360"/>
        </w:sectPr>
      </w:pPr>
    </w:p>
    <w:p w14:paraId="7FCD97BB" w14:textId="77777777" w:rsidR="001B2435" w:rsidRPr="007B180E" w:rsidRDefault="001B2435" w:rsidP="009E58DA">
      <w:pPr>
        <w:pStyle w:val="2"/>
        <w:shd w:val="clear" w:color="auto" w:fill="auto"/>
        <w:spacing w:before="0" w:after="0" w:line="240" w:lineRule="auto"/>
        <w:ind w:left="180" w:right="5300" w:firstLine="0"/>
        <w:jc w:val="left"/>
        <w:rPr>
          <w:sz w:val="20"/>
          <w:szCs w:val="20"/>
          <w:lang w:val="uk-UA"/>
        </w:rPr>
      </w:pPr>
    </w:p>
    <w:p w14:paraId="0D42E4BC" w14:textId="77777777" w:rsidR="001B2435" w:rsidRPr="007B180E" w:rsidRDefault="001B2435" w:rsidP="001B2435">
      <w:pPr>
        <w:tabs>
          <w:tab w:val="left" w:pos="1134"/>
          <w:tab w:val="left" w:pos="3607"/>
        </w:tabs>
        <w:ind w:left="851"/>
        <w:jc w:val="both"/>
        <w:rPr>
          <w:rFonts w:ascii="Times New Roman" w:hAnsi="Times New Roman" w:cs="Times New Roman"/>
          <w:vanish/>
          <w:sz w:val="20"/>
          <w:szCs w:val="20"/>
          <w:lang w:val="uk-UA"/>
        </w:rPr>
      </w:pPr>
      <w:r w:rsidRPr="007B180E">
        <w:rPr>
          <w:rFonts w:ascii="Times New Roman" w:eastAsia="Arial" w:hAnsi="Times New Roman" w:cs="Times New Roman"/>
          <w:sz w:val="20"/>
          <w:szCs w:val="20"/>
          <w:lang w:val="uk-UA"/>
        </w:rPr>
        <w:t xml:space="preserve">ЕІС-код точки (точок) комерційного обліку, за якими здійснюється постачання енергії </w:t>
      </w:r>
      <w:r w:rsidRPr="007B180E">
        <w:rPr>
          <w:rFonts w:ascii="Times New Roman" w:eastAsia="Arial" w:hAnsi="Times New Roman" w:cs="Times New Roman"/>
          <w:sz w:val="20"/>
          <w:szCs w:val="20"/>
          <w:lang w:val="uk-UA"/>
        </w:rPr>
        <w:tab/>
      </w:r>
    </w:p>
    <w:tbl>
      <w:tblPr>
        <w:tblpPr w:leftFromText="180" w:rightFromText="180" w:vertAnchor="page" w:horzAnchor="margin" w:tblpY="830"/>
        <w:tblW w:w="0" w:type="auto"/>
        <w:tblLook w:val="04A0" w:firstRow="1" w:lastRow="0" w:firstColumn="1" w:lastColumn="0" w:noHBand="0" w:noVBand="1"/>
      </w:tblPr>
      <w:tblGrid>
        <w:gridCol w:w="6609"/>
        <w:gridCol w:w="8300"/>
      </w:tblGrid>
      <w:tr w:rsidR="001B2435" w:rsidRPr="007B180E" w14:paraId="1BD7E344" w14:textId="77777777" w:rsidTr="007B180E">
        <w:tc>
          <w:tcPr>
            <w:tcW w:w="6912" w:type="dxa"/>
          </w:tcPr>
          <w:p w14:paraId="5A4DC741" w14:textId="77777777" w:rsidR="001B2435" w:rsidRPr="00FC23A0" w:rsidRDefault="001B2435" w:rsidP="004853DD">
            <w:pPr>
              <w:rPr>
                <w:rFonts w:ascii="Times New Roman" w:hAnsi="Times New Roman" w:cs="Times New Roman"/>
                <w:sz w:val="20"/>
                <w:szCs w:val="20"/>
                <w:lang w:val="ru-RU"/>
              </w:rPr>
            </w:pPr>
          </w:p>
          <w:p w14:paraId="74E1E2F9" w14:textId="77777777" w:rsidR="001B2435" w:rsidRPr="007B180E" w:rsidRDefault="001B2435" w:rsidP="007B180E">
            <w:pPr>
              <w:jc w:val="center"/>
              <w:rPr>
                <w:rFonts w:ascii="Times New Roman" w:hAnsi="Times New Roman" w:cs="Times New Roman"/>
                <w:sz w:val="20"/>
                <w:szCs w:val="20"/>
                <w:lang w:val="uk-UA"/>
              </w:rPr>
            </w:pPr>
          </w:p>
        </w:tc>
        <w:tc>
          <w:tcPr>
            <w:tcW w:w="8364" w:type="dxa"/>
          </w:tcPr>
          <w:p w14:paraId="18CD6CE9" w14:textId="77777777" w:rsidR="001B2435" w:rsidRPr="007B180E" w:rsidRDefault="001B2435" w:rsidP="007B180E">
            <w:pPr>
              <w:ind w:left="5701"/>
              <w:rPr>
                <w:rFonts w:ascii="Times New Roman" w:hAnsi="Times New Roman" w:cs="Times New Roman"/>
                <w:sz w:val="20"/>
                <w:szCs w:val="20"/>
                <w:lang w:val="uk-UA"/>
              </w:rPr>
            </w:pPr>
            <w:r w:rsidRPr="007B180E">
              <w:rPr>
                <w:rFonts w:ascii="Times New Roman" w:hAnsi="Times New Roman" w:cs="Times New Roman"/>
                <w:sz w:val="20"/>
                <w:szCs w:val="20"/>
                <w:lang w:val="uk-UA"/>
              </w:rPr>
              <w:t>Додаток №4</w:t>
            </w:r>
          </w:p>
        </w:tc>
      </w:tr>
      <w:tr w:rsidR="001B2435" w:rsidRPr="007B180E" w14:paraId="51B7EEF1" w14:textId="77777777" w:rsidTr="007B180E">
        <w:tc>
          <w:tcPr>
            <w:tcW w:w="6912" w:type="dxa"/>
          </w:tcPr>
          <w:p w14:paraId="44365928" w14:textId="77777777" w:rsidR="001B2435" w:rsidRPr="007B180E" w:rsidRDefault="001B2435" w:rsidP="007B180E">
            <w:pPr>
              <w:jc w:val="center"/>
              <w:rPr>
                <w:rFonts w:ascii="Times New Roman" w:hAnsi="Times New Roman" w:cs="Times New Roman"/>
                <w:sz w:val="20"/>
                <w:szCs w:val="20"/>
                <w:lang w:val="uk-UA"/>
              </w:rPr>
            </w:pPr>
          </w:p>
        </w:tc>
        <w:tc>
          <w:tcPr>
            <w:tcW w:w="8364" w:type="dxa"/>
          </w:tcPr>
          <w:p w14:paraId="740728DF" w14:textId="77777777" w:rsidR="001B2435" w:rsidRPr="007B180E" w:rsidRDefault="001B2435" w:rsidP="007B180E">
            <w:pPr>
              <w:ind w:left="5701"/>
              <w:rPr>
                <w:rFonts w:ascii="Times New Roman" w:hAnsi="Times New Roman" w:cs="Times New Roman"/>
                <w:sz w:val="20"/>
                <w:szCs w:val="20"/>
                <w:lang w:val="uk-UA"/>
              </w:rPr>
            </w:pPr>
            <w:r w:rsidRPr="007B180E">
              <w:rPr>
                <w:rFonts w:ascii="Times New Roman" w:hAnsi="Times New Roman" w:cs="Times New Roman"/>
                <w:sz w:val="20"/>
                <w:szCs w:val="20"/>
                <w:lang w:val="uk-UA"/>
              </w:rPr>
              <w:t>до Договору про постачання електричної енергії споживачу</w:t>
            </w:r>
          </w:p>
        </w:tc>
      </w:tr>
    </w:tbl>
    <w:p w14:paraId="18567E2D" w14:textId="77777777" w:rsidR="001B2435" w:rsidRPr="007B180E" w:rsidRDefault="001B2435" w:rsidP="001B2435">
      <w:pPr>
        <w:rPr>
          <w:rFonts w:ascii="Times New Roman" w:hAnsi="Times New Roman" w:cs="Times New Roman"/>
          <w:vanish/>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4099"/>
        <w:gridCol w:w="1956"/>
        <w:gridCol w:w="3817"/>
        <w:gridCol w:w="1128"/>
        <w:gridCol w:w="1128"/>
        <w:gridCol w:w="2364"/>
      </w:tblGrid>
      <w:tr w:rsidR="001B2435" w:rsidRPr="007B180E" w14:paraId="68805175" w14:textId="77777777" w:rsidTr="007B180E">
        <w:trPr>
          <w:trHeight w:val="87"/>
        </w:trPr>
        <w:tc>
          <w:tcPr>
            <w:tcW w:w="407" w:type="dxa"/>
            <w:vMerge w:val="restart"/>
            <w:shd w:val="clear" w:color="auto" w:fill="auto"/>
          </w:tcPr>
          <w:p w14:paraId="49334A08" w14:textId="77777777" w:rsidR="001B2435" w:rsidRPr="007B180E" w:rsidRDefault="001B2435" w:rsidP="007B180E">
            <w:pPr>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w:t>
            </w:r>
          </w:p>
        </w:tc>
        <w:tc>
          <w:tcPr>
            <w:tcW w:w="4237" w:type="dxa"/>
            <w:vMerge w:val="restart"/>
            <w:shd w:val="clear" w:color="auto" w:fill="auto"/>
          </w:tcPr>
          <w:p w14:paraId="4FABEBE6" w14:textId="77777777" w:rsidR="001B2435" w:rsidRPr="007B180E" w:rsidRDefault="001B2435" w:rsidP="007B180E">
            <w:pPr>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Адреса розташування об’єкту</w:t>
            </w:r>
          </w:p>
        </w:tc>
        <w:tc>
          <w:tcPr>
            <w:tcW w:w="1985" w:type="dxa"/>
            <w:vMerge w:val="restart"/>
            <w:shd w:val="clear" w:color="auto" w:fill="auto"/>
          </w:tcPr>
          <w:p w14:paraId="1185ABFA" w14:textId="77777777" w:rsidR="001B2435" w:rsidRPr="007B180E" w:rsidRDefault="001B2435" w:rsidP="007B180E">
            <w:pPr>
              <w:jc w:val="center"/>
              <w:rPr>
                <w:rFonts w:ascii="Times New Roman" w:hAnsi="Times New Roman" w:cs="Times New Roman"/>
                <w:sz w:val="20"/>
                <w:szCs w:val="20"/>
                <w:lang w:val="uk-UA"/>
              </w:rPr>
            </w:pPr>
            <w:r w:rsidRPr="007B180E">
              <w:rPr>
                <w:rFonts w:ascii="Times New Roman" w:eastAsia="Arial" w:hAnsi="Times New Roman" w:cs="Times New Roman"/>
                <w:sz w:val="20"/>
                <w:szCs w:val="20"/>
                <w:lang w:val="uk-UA"/>
              </w:rPr>
              <w:t>ЕІС-код точки комерційного обліку</w:t>
            </w:r>
          </w:p>
        </w:tc>
        <w:tc>
          <w:tcPr>
            <w:tcW w:w="3969" w:type="dxa"/>
            <w:vMerge w:val="restart"/>
            <w:shd w:val="clear" w:color="auto" w:fill="auto"/>
          </w:tcPr>
          <w:p w14:paraId="50234BFE" w14:textId="77777777" w:rsidR="001B2435" w:rsidRPr="007B180E" w:rsidRDefault="001B2435" w:rsidP="007B180E">
            <w:pPr>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Вид  об’єкту</w:t>
            </w:r>
          </w:p>
        </w:tc>
        <w:tc>
          <w:tcPr>
            <w:tcW w:w="2268" w:type="dxa"/>
            <w:gridSpan w:val="2"/>
            <w:shd w:val="clear" w:color="auto" w:fill="auto"/>
          </w:tcPr>
          <w:p w14:paraId="7527359F" w14:textId="77777777" w:rsidR="001B2435" w:rsidRPr="007B180E" w:rsidRDefault="001B2435" w:rsidP="007B180E">
            <w:pPr>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Режим роботи електроустановки споживача (години використання)</w:t>
            </w:r>
          </w:p>
        </w:tc>
        <w:tc>
          <w:tcPr>
            <w:tcW w:w="2410" w:type="dxa"/>
            <w:vMerge w:val="restart"/>
            <w:shd w:val="clear" w:color="auto" w:fill="auto"/>
          </w:tcPr>
          <w:p w14:paraId="7C41199B" w14:textId="77777777" w:rsidR="001B2435" w:rsidRPr="007B180E" w:rsidRDefault="001B2435" w:rsidP="007B180E">
            <w:pPr>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Найменування оператора систем розподілу</w:t>
            </w:r>
          </w:p>
        </w:tc>
      </w:tr>
      <w:tr w:rsidR="001B2435" w:rsidRPr="007B180E" w14:paraId="2FDD517B" w14:textId="77777777" w:rsidTr="007B180E">
        <w:trPr>
          <w:trHeight w:val="86"/>
        </w:trPr>
        <w:tc>
          <w:tcPr>
            <w:tcW w:w="407" w:type="dxa"/>
            <w:vMerge/>
            <w:shd w:val="clear" w:color="auto" w:fill="auto"/>
          </w:tcPr>
          <w:p w14:paraId="1DC1E2FA" w14:textId="77777777" w:rsidR="001B2435" w:rsidRPr="007B180E" w:rsidRDefault="001B2435" w:rsidP="007B180E">
            <w:pPr>
              <w:jc w:val="both"/>
              <w:rPr>
                <w:rFonts w:ascii="Times New Roman" w:hAnsi="Times New Roman" w:cs="Times New Roman"/>
                <w:sz w:val="20"/>
                <w:szCs w:val="20"/>
                <w:lang w:val="uk-UA"/>
              </w:rPr>
            </w:pPr>
          </w:p>
        </w:tc>
        <w:tc>
          <w:tcPr>
            <w:tcW w:w="4237" w:type="dxa"/>
            <w:vMerge/>
            <w:shd w:val="clear" w:color="auto" w:fill="auto"/>
          </w:tcPr>
          <w:p w14:paraId="322D52C2" w14:textId="77777777" w:rsidR="001B2435" w:rsidRPr="007B180E" w:rsidRDefault="001B2435" w:rsidP="007B180E">
            <w:pPr>
              <w:jc w:val="both"/>
              <w:rPr>
                <w:rFonts w:ascii="Times New Roman" w:hAnsi="Times New Roman" w:cs="Times New Roman"/>
                <w:sz w:val="20"/>
                <w:szCs w:val="20"/>
                <w:lang w:val="uk-UA"/>
              </w:rPr>
            </w:pPr>
          </w:p>
        </w:tc>
        <w:tc>
          <w:tcPr>
            <w:tcW w:w="1985" w:type="dxa"/>
            <w:vMerge/>
            <w:shd w:val="clear" w:color="auto" w:fill="auto"/>
          </w:tcPr>
          <w:p w14:paraId="0FCCB053" w14:textId="77777777" w:rsidR="001B2435" w:rsidRPr="007B180E" w:rsidRDefault="001B2435" w:rsidP="007B180E">
            <w:pPr>
              <w:jc w:val="both"/>
              <w:rPr>
                <w:rFonts w:ascii="Times New Roman" w:hAnsi="Times New Roman" w:cs="Times New Roman"/>
                <w:sz w:val="20"/>
                <w:szCs w:val="20"/>
                <w:lang w:val="uk-UA"/>
              </w:rPr>
            </w:pPr>
          </w:p>
        </w:tc>
        <w:tc>
          <w:tcPr>
            <w:tcW w:w="3969" w:type="dxa"/>
            <w:vMerge/>
            <w:shd w:val="clear" w:color="auto" w:fill="auto"/>
          </w:tcPr>
          <w:p w14:paraId="3A951D72" w14:textId="77777777" w:rsidR="001B2435" w:rsidRPr="007B180E" w:rsidRDefault="001B2435" w:rsidP="007B180E">
            <w:pPr>
              <w:jc w:val="both"/>
              <w:rPr>
                <w:rFonts w:ascii="Times New Roman" w:hAnsi="Times New Roman" w:cs="Times New Roman"/>
                <w:sz w:val="20"/>
                <w:szCs w:val="20"/>
                <w:lang w:val="uk-UA"/>
              </w:rPr>
            </w:pPr>
          </w:p>
        </w:tc>
        <w:tc>
          <w:tcPr>
            <w:tcW w:w="1134" w:type="dxa"/>
            <w:shd w:val="clear" w:color="auto" w:fill="auto"/>
          </w:tcPr>
          <w:p w14:paraId="05976839" w14:textId="77777777" w:rsidR="001B2435" w:rsidRPr="007B180E" w:rsidRDefault="001B2435" w:rsidP="007B180E">
            <w:pPr>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Кількість годин на добу</w:t>
            </w:r>
          </w:p>
        </w:tc>
        <w:tc>
          <w:tcPr>
            <w:tcW w:w="1134" w:type="dxa"/>
            <w:shd w:val="clear" w:color="auto" w:fill="auto"/>
          </w:tcPr>
          <w:p w14:paraId="1C8602F7" w14:textId="77777777" w:rsidR="001B2435" w:rsidRPr="007B180E" w:rsidRDefault="001B2435" w:rsidP="007B180E">
            <w:pPr>
              <w:jc w:val="center"/>
              <w:rPr>
                <w:rFonts w:ascii="Times New Roman" w:hAnsi="Times New Roman" w:cs="Times New Roman"/>
                <w:sz w:val="20"/>
                <w:szCs w:val="20"/>
                <w:lang w:val="uk-UA"/>
              </w:rPr>
            </w:pPr>
            <w:r w:rsidRPr="007B180E">
              <w:rPr>
                <w:rFonts w:ascii="Times New Roman" w:hAnsi="Times New Roman" w:cs="Times New Roman"/>
                <w:sz w:val="20"/>
                <w:szCs w:val="20"/>
                <w:lang w:val="uk-UA"/>
              </w:rPr>
              <w:t>Кількість робочих днів</w:t>
            </w:r>
          </w:p>
        </w:tc>
        <w:tc>
          <w:tcPr>
            <w:tcW w:w="2410" w:type="dxa"/>
            <w:vMerge/>
            <w:shd w:val="clear" w:color="auto" w:fill="auto"/>
          </w:tcPr>
          <w:p w14:paraId="5C2C704E" w14:textId="77777777" w:rsidR="001B2435" w:rsidRPr="007B180E" w:rsidRDefault="001B2435" w:rsidP="007B180E">
            <w:pPr>
              <w:jc w:val="both"/>
              <w:rPr>
                <w:rFonts w:ascii="Times New Roman" w:hAnsi="Times New Roman" w:cs="Times New Roman"/>
                <w:sz w:val="20"/>
                <w:szCs w:val="20"/>
                <w:lang w:val="uk-UA"/>
              </w:rPr>
            </w:pPr>
          </w:p>
        </w:tc>
      </w:tr>
      <w:tr w:rsidR="001B2435" w:rsidRPr="007B180E" w14:paraId="7D635537" w14:textId="77777777" w:rsidTr="007B180E">
        <w:tc>
          <w:tcPr>
            <w:tcW w:w="407" w:type="dxa"/>
            <w:shd w:val="clear" w:color="auto" w:fill="auto"/>
          </w:tcPr>
          <w:p w14:paraId="588B99CC" w14:textId="77777777" w:rsidR="001B2435" w:rsidRPr="007B180E" w:rsidRDefault="001B2435" w:rsidP="007B180E">
            <w:pPr>
              <w:jc w:val="both"/>
              <w:rPr>
                <w:rFonts w:ascii="Times New Roman" w:hAnsi="Times New Roman" w:cs="Times New Roman"/>
                <w:sz w:val="20"/>
                <w:szCs w:val="20"/>
                <w:lang w:val="uk-UA"/>
              </w:rPr>
            </w:pPr>
            <w:r w:rsidRPr="007B180E">
              <w:rPr>
                <w:rFonts w:ascii="Times New Roman" w:hAnsi="Times New Roman" w:cs="Times New Roman"/>
                <w:sz w:val="20"/>
                <w:szCs w:val="20"/>
                <w:lang w:val="uk-UA"/>
              </w:rPr>
              <w:t>1</w:t>
            </w:r>
          </w:p>
        </w:tc>
        <w:tc>
          <w:tcPr>
            <w:tcW w:w="4237" w:type="dxa"/>
            <w:shd w:val="clear" w:color="auto" w:fill="auto"/>
          </w:tcPr>
          <w:p w14:paraId="7E981733" w14:textId="77777777" w:rsidR="001B2435" w:rsidRPr="007B180E" w:rsidRDefault="001B2435" w:rsidP="007B180E">
            <w:pPr>
              <w:jc w:val="both"/>
              <w:rPr>
                <w:rFonts w:ascii="Times New Roman" w:hAnsi="Times New Roman" w:cs="Times New Roman"/>
                <w:sz w:val="20"/>
                <w:szCs w:val="20"/>
                <w:lang w:val="uk-UA"/>
              </w:rPr>
            </w:pPr>
          </w:p>
        </w:tc>
        <w:tc>
          <w:tcPr>
            <w:tcW w:w="1985" w:type="dxa"/>
            <w:shd w:val="clear" w:color="auto" w:fill="auto"/>
          </w:tcPr>
          <w:p w14:paraId="2BBEF58A" w14:textId="77777777" w:rsidR="001B2435" w:rsidRPr="007B180E" w:rsidRDefault="001B2435" w:rsidP="007B180E">
            <w:pPr>
              <w:jc w:val="both"/>
              <w:rPr>
                <w:rFonts w:ascii="Times New Roman" w:hAnsi="Times New Roman" w:cs="Times New Roman"/>
                <w:sz w:val="20"/>
                <w:szCs w:val="20"/>
                <w:lang w:val="uk-UA"/>
              </w:rPr>
            </w:pPr>
          </w:p>
        </w:tc>
        <w:tc>
          <w:tcPr>
            <w:tcW w:w="3969" w:type="dxa"/>
            <w:shd w:val="clear" w:color="auto" w:fill="auto"/>
          </w:tcPr>
          <w:p w14:paraId="57DE8C44" w14:textId="77777777" w:rsidR="001B2435" w:rsidRPr="007B180E" w:rsidRDefault="001B2435" w:rsidP="007B180E">
            <w:pPr>
              <w:jc w:val="both"/>
              <w:rPr>
                <w:rFonts w:ascii="Times New Roman" w:hAnsi="Times New Roman" w:cs="Times New Roman"/>
                <w:sz w:val="20"/>
                <w:szCs w:val="20"/>
                <w:lang w:val="uk-UA"/>
              </w:rPr>
            </w:pPr>
          </w:p>
        </w:tc>
        <w:tc>
          <w:tcPr>
            <w:tcW w:w="1134" w:type="dxa"/>
            <w:shd w:val="clear" w:color="auto" w:fill="auto"/>
          </w:tcPr>
          <w:p w14:paraId="0FB80471" w14:textId="77777777" w:rsidR="001B2435" w:rsidRPr="007B180E" w:rsidRDefault="001B2435" w:rsidP="007B180E">
            <w:pPr>
              <w:jc w:val="both"/>
              <w:rPr>
                <w:rFonts w:ascii="Times New Roman" w:hAnsi="Times New Roman" w:cs="Times New Roman"/>
                <w:sz w:val="20"/>
                <w:szCs w:val="20"/>
                <w:lang w:val="uk-UA"/>
              </w:rPr>
            </w:pPr>
          </w:p>
        </w:tc>
        <w:tc>
          <w:tcPr>
            <w:tcW w:w="1134" w:type="dxa"/>
            <w:shd w:val="clear" w:color="auto" w:fill="auto"/>
          </w:tcPr>
          <w:p w14:paraId="218F2092" w14:textId="77777777" w:rsidR="001B2435" w:rsidRPr="007B180E" w:rsidRDefault="001B2435" w:rsidP="007B180E">
            <w:pPr>
              <w:jc w:val="both"/>
              <w:rPr>
                <w:rFonts w:ascii="Times New Roman" w:hAnsi="Times New Roman" w:cs="Times New Roman"/>
                <w:sz w:val="20"/>
                <w:szCs w:val="20"/>
                <w:lang w:val="uk-UA"/>
              </w:rPr>
            </w:pPr>
          </w:p>
        </w:tc>
        <w:tc>
          <w:tcPr>
            <w:tcW w:w="2410" w:type="dxa"/>
            <w:shd w:val="clear" w:color="auto" w:fill="auto"/>
          </w:tcPr>
          <w:p w14:paraId="0AE13964" w14:textId="77777777" w:rsidR="001B2435" w:rsidRPr="007B180E" w:rsidRDefault="001B2435" w:rsidP="007B180E">
            <w:pPr>
              <w:jc w:val="both"/>
              <w:rPr>
                <w:rFonts w:ascii="Times New Roman" w:hAnsi="Times New Roman" w:cs="Times New Roman"/>
                <w:sz w:val="20"/>
                <w:szCs w:val="20"/>
                <w:lang w:val="uk-UA"/>
              </w:rPr>
            </w:pPr>
          </w:p>
        </w:tc>
      </w:tr>
      <w:tr w:rsidR="001B2435" w:rsidRPr="007B180E" w14:paraId="5234148B" w14:textId="77777777" w:rsidTr="007B180E">
        <w:tc>
          <w:tcPr>
            <w:tcW w:w="407" w:type="dxa"/>
            <w:shd w:val="clear" w:color="auto" w:fill="auto"/>
          </w:tcPr>
          <w:p w14:paraId="66C91F68" w14:textId="77777777" w:rsidR="001B2435" w:rsidRPr="007B180E" w:rsidRDefault="001B2435" w:rsidP="007B180E">
            <w:pPr>
              <w:jc w:val="both"/>
              <w:rPr>
                <w:rFonts w:ascii="Times New Roman" w:hAnsi="Times New Roman" w:cs="Times New Roman"/>
                <w:sz w:val="20"/>
                <w:szCs w:val="20"/>
                <w:lang w:val="uk-UA"/>
              </w:rPr>
            </w:pPr>
          </w:p>
        </w:tc>
        <w:tc>
          <w:tcPr>
            <w:tcW w:w="4237" w:type="dxa"/>
            <w:shd w:val="clear" w:color="auto" w:fill="auto"/>
          </w:tcPr>
          <w:p w14:paraId="4CC6BF82" w14:textId="77777777" w:rsidR="001B2435" w:rsidRPr="007B180E" w:rsidRDefault="001B2435" w:rsidP="007B180E">
            <w:pPr>
              <w:jc w:val="both"/>
              <w:rPr>
                <w:rFonts w:ascii="Times New Roman" w:hAnsi="Times New Roman" w:cs="Times New Roman"/>
                <w:sz w:val="20"/>
                <w:szCs w:val="20"/>
                <w:lang w:val="uk-UA"/>
              </w:rPr>
            </w:pPr>
          </w:p>
        </w:tc>
        <w:tc>
          <w:tcPr>
            <w:tcW w:w="1985" w:type="dxa"/>
            <w:shd w:val="clear" w:color="auto" w:fill="auto"/>
          </w:tcPr>
          <w:p w14:paraId="7FADB930" w14:textId="77777777" w:rsidR="001B2435" w:rsidRPr="007B180E" w:rsidRDefault="001B2435" w:rsidP="007B180E">
            <w:pPr>
              <w:jc w:val="both"/>
              <w:rPr>
                <w:rFonts w:ascii="Times New Roman" w:hAnsi="Times New Roman" w:cs="Times New Roman"/>
                <w:sz w:val="20"/>
                <w:szCs w:val="20"/>
                <w:lang w:val="uk-UA"/>
              </w:rPr>
            </w:pPr>
          </w:p>
        </w:tc>
        <w:tc>
          <w:tcPr>
            <w:tcW w:w="3969" w:type="dxa"/>
            <w:shd w:val="clear" w:color="auto" w:fill="auto"/>
          </w:tcPr>
          <w:p w14:paraId="46A653E8" w14:textId="77777777" w:rsidR="001B2435" w:rsidRPr="007B180E" w:rsidRDefault="001B2435" w:rsidP="007B180E">
            <w:pPr>
              <w:jc w:val="both"/>
              <w:rPr>
                <w:rFonts w:ascii="Times New Roman" w:hAnsi="Times New Roman" w:cs="Times New Roman"/>
                <w:sz w:val="20"/>
                <w:szCs w:val="20"/>
                <w:lang w:val="uk-UA"/>
              </w:rPr>
            </w:pPr>
          </w:p>
        </w:tc>
        <w:tc>
          <w:tcPr>
            <w:tcW w:w="1134" w:type="dxa"/>
            <w:shd w:val="clear" w:color="auto" w:fill="auto"/>
          </w:tcPr>
          <w:p w14:paraId="75EDD3A7" w14:textId="77777777" w:rsidR="001B2435" w:rsidRPr="007B180E" w:rsidRDefault="001B2435" w:rsidP="007B180E">
            <w:pPr>
              <w:jc w:val="both"/>
              <w:rPr>
                <w:rFonts w:ascii="Times New Roman" w:hAnsi="Times New Roman" w:cs="Times New Roman"/>
                <w:sz w:val="20"/>
                <w:szCs w:val="20"/>
                <w:lang w:val="uk-UA"/>
              </w:rPr>
            </w:pPr>
          </w:p>
        </w:tc>
        <w:tc>
          <w:tcPr>
            <w:tcW w:w="1134" w:type="dxa"/>
            <w:shd w:val="clear" w:color="auto" w:fill="auto"/>
          </w:tcPr>
          <w:p w14:paraId="3FDDAED8" w14:textId="77777777" w:rsidR="001B2435" w:rsidRPr="007B180E" w:rsidRDefault="001B2435" w:rsidP="007B180E">
            <w:pPr>
              <w:jc w:val="both"/>
              <w:rPr>
                <w:rFonts w:ascii="Times New Roman" w:hAnsi="Times New Roman" w:cs="Times New Roman"/>
                <w:sz w:val="20"/>
                <w:szCs w:val="20"/>
                <w:lang w:val="uk-UA"/>
              </w:rPr>
            </w:pPr>
          </w:p>
        </w:tc>
        <w:tc>
          <w:tcPr>
            <w:tcW w:w="2410" w:type="dxa"/>
            <w:shd w:val="clear" w:color="auto" w:fill="auto"/>
          </w:tcPr>
          <w:p w14:paraId="36897401" w14:textId="77777777" w:rsidR="001B2435" w:rsidRPr="007B180E" w:rsidRDefault="001B2435" w:rsidP="007B180E">
            <w:pPr>
              <w:jc w:val="both"/>
              <w:rPr>
                <w:rFonts w:ascii="Times New Roman" w:hAnsi="Times New Roman" w:cs="Times New Roman"/>
                <w:sz w:val="20"/>
                <w:szCs w:val="20"/>
                <w:lang w:val="uk-UA"/>
              </w:rPr>
            </w:pPr>
          </w:p>
        </w:tc>
      </w:tr>
      <w:tr w:rsidR="001B2435" w:rsidRPr="007B180E" w14:paraId="1D9DCD62" w14:textId="77777777" w:rsidTr="007B180E">
        <w:tc>
          <w:tcPr>
            <w:tcW w:w="407" w:type="dxa"/>
            <w:shd w:val="clear" w:color="auto" w:fill="auto"/>
          </w:tcPr>
          <w:p w14:paraId="3304EB98" w14:textId="77777777" w:rsidR="001B2435" w:rsidRPr="007B180E" w:rsidRDefault="001B2435" w:rsidP="007B180E">
            <w:pPr>
              <w:jc w:val="both"/>
              <w:rPr>
                <w:rFonts w:ascii="Times New Roman" w:hAnsi="Times New Roman" w:cs="Times New Roman"/>
                <w:sz w:val="20"/>
                <w:szCs w:val="20"/>
                <w:lang w:val="uk-UA"/>
              </w:rPr>
            </w:pPr>
          </w:p>
        </w:tc>
        <w:tc>
          <w:tcPr>
            <w:tcW w:w="4237" w:type="dxa"/>
            <w:shd w:val="clear" w:color="auto" w:fill="auto"/>
          </w:tcPr>
          <w:p w14:paraId="5ECEEA8D" w14:textId="77777777" w:rsidR="001B2435" w:rsidRPr="007B180E" w:rsidRDefault="001B2435" w:rsidP="007B180E">
            <w:pPr>
              <w:jc w:val="both"/>
              <w:rPr>
                <w:rFonts w:ascii="Times New Roman" w:hAnsi="Times New Roman" w:cs="Times New Roman"/>
                <w:sz w:val="20"/>
                <w:szCs w:val="20"/>
                <w:lang w:val="uk-UA"/>
              </w:rPr>
            </w:pPr>
          </w:p>
        </w:tc>
        <w:tc>
          <w:tcPr>
            <w:tcW w:w="1985" w:type="dxa"/>
            <w:shd w:val="clear" w:color="auto" w:fill="auto"/>
          </w:tcPr>
          <w:p w14:paraId="4309163D" w14:textId="77777777" w:rsidR="001B2435" w:rsidRPr="007B180E" w:rsidRDefault="001B2435" w:rsidP="007B180E">
            <w:pPr>
              <w:jc w:val="both"/>
              <w:rPr>
                <w:rFonts w:ascii="Times New Roman" w:hAnsi="Times New Roman" w:cs="Times New Roman"/>
                <w:sz w:val="20"/>
                <w:szCs w:val="20"/>
                <w:lang w:val="uk-UA"/>
              </w:rPr>
            </w:pPr>
          </w:p>
        </w:tc>
        <w:tc>
          <w:tcPr>
            <w:tcW w:w="3969" w:type="dxa"/>
            <w:shd w:val="clear" w:color="auto" w:fill="auto"/>
          </w:tcPr>
          <w:p w14:paraId="4EA6F508" w14:textId="77777777" w:rsidR="001B2435" w:rsidRPr="007B180E" w:rsidRDefault="001B2435" w:rsidP="007B180E">
            <w:pPr>
              <w:jc w:val="both"/>
              <w:rPr>
                <w:rFonts w:ascii="Times New Roman" w:hAnsi="Times New Roman" w:cs="Times New Roman"/>
                <w:sz w:val="20"/>
                <w:szCs w:val="20"/>
                <w:lang w:val="uk-UA"/>
              </w:rPr>
            </w:pPr>
          </w:p>
        </w:tc>
        <w:tc>
          <w:tcPr>
            <w:tcW w:w="1134" w:type="dxa"/>
            <w:shd w:val="clear" w:color="auto" w:fill="auto"/>
          </w:tcPr>
          <w:p w14:paraId="761309B2" w14:textId="77777777" w:rsidR="001B2435" w:rsidRPr="007B180E" w:rsidRDefault="001B2435" w:rsidP="007B180E">
            <w:pPr>
              <w:jc w:val="both"/>
              <w:rPr>
                <w:rFonts w:ascii="Times New Roman" w:hAnsi="Times New Roman" w:cs="Times New Roman"/>
                <w:sz w:val="20"/>
                <w:szCs w:val="20"/>
                <w:lang w:val="uk-UA"/>
              </w:rPr>
            </w:pPr>
          </w:p>
        </w:tc>
        <w:tc>
          <w:tcPr>
            <w:tcW w:w="1134" w:type="dxa"/>
            <w:shd w:val="clear" w:color="auto" w:fill="auto"/>
          </w:tcPr>
          <w:p w14:paraId="5367F10B" w14:textId="77777777" w:rsidR="001B2435" w:rsidRPr="007B180E" w:rsidRDefault="001B2435" w:rsidP="007B180E">
            <w:pPr>
              <w:jc w:val="both"/>
              <w:rPr>
                <w:rFonts w:ascii="Times New Roman" w:hAnsi="Times New Roman" w:cs="Times New Roman"/>
                <w:sz w:val="20"/>
                <w:szCs w:val="20"/>
                <w:lang w:val="uk-UA"/>
              </w:rPr>
            </w:pPr>
          </w:p>
        </w:tc>
        <w:tc>
          <w:tcPr>
            <w:tcW w:w="2410" w:type="dxa"/>
            <w:shd w:val="clear" w:color="auto" w:fill="auto"/>
          </w:tcPr>
          <w:p w14:paraId="559704BE" w14:textId="77777777" w:rsidR="001B2435" w:rsidRPr="007B180E" w:rsidRDefault="001B2435" w:rsidP="007B180E">
            <w:pPr>
              <w:jc w:val="both"/>
              <w:rPr>
                <w:rFonts w:ascii="Times New Roman" w:hAnsi="Times New Roman" w:cs="Times New Roman"/>
                <w:sz w:val="20"/>
                <w:szCs w:val="20"/>
                <w:lang w:val="uk-UA"/>
              </w:rPr>
            </w:pPr>
          </w:p>
        </w:tc>
      </w:tr>
      <w:tr w:rsidR="001B2435" w:rsidRPr="007B180E" w14:paraId="5B7665D3" w14:textId="77777777" w:rsidTr="007B180E">
        <w:tc>
          <w:tcPr>
            <w:tcW w:w="407" w:type="dxa"/>
            <w:shd w:val="clear" w:color="auto" w:fill="auto"/>
          </w:tcPr>
          <w:p w14:paraId="49DCF2B5" w14:textId="77777777" w:rsidR="001B2435" w:rsidRPr="007B180E" w:rsidRDefault="001B2435" w:rsidP="007B180E">
            <w:pPr>
              <w:jc w:val="both"/>
              <w:rPr>
                <w:rFonts w:ascii="Times New Roman" w:hAnsi="Times New Roman" w:cs="Times New Roman"/>
                <w:sz w:val="20"/>
                <w:szCs w:val="20"/>
                <w:lang w:val="uk-UA"/>
              </w:rPr>
            </w:pPr>
          </w:p>
        </w:tc>
        <w:tc>
          <w:tcPr>
            <w:tcW w:w="4237" w:type="dxa"/>
            <w:shd w:val="clear" w:color="auto" w:fill="auto"/>
          </w:tcPr>
          <w:p w14:paraId="3C57D5E2" w14:textId="77777777" w:rsidR="001B2435" w:rsidRPr="007B180E" w:rsidRDefault="001B2435" w:rsidP="007B180E">
            <w:pPr>
              <w:jc w:val="both"/>
              <w:rPr>
                <w:rFonts w:ascii="Times New Roman" w:hAnsi="Times New Roman" w:cs="Times New Roman"/>
                <w:sz w:val="20"/>
                <w:szCs w:val="20"/>
                <w:lang w:val="uk-UA"/>
              </w:rPr>
            </w:pPr>
          </w:p>
        </w:tc>
        <w:tc>
          <w:tcPr>
            <w:tcW w:w="1985" w:type="dxa"/>
            <w:shd w:val="clear" w:color="auto" w:fill="auto"/>
          </w:tcPr>
          <w:p w14:paraId="10B5078F" w14:textId="77777777" w:rsidR="001B2435" w:rsidRPr="007B180E" w:rsidRDefault="001B2435" w:rsidP="007B180E">
            <w:pPr>
              <w:jc w:val="both"/>
              <w:rPr>
                <w:rFonts w:ascii="Times New Roman" w:hAnsi="Times New Roman" w:cs="Times New Roman"/>
                <w:sz w:val="20"/>
                <w:szCs w:val="20"/>
                <w:lang w:val="uk-UA"/>
              </w:rPr>
            </w:pPr>
          </w:p>
        </w:tc>
        <w:tc>
          <w:tcPr>
            <w:tcW w:w="3969" w:type="dxa"/>
            <w:shd w:val="clear" w:color="auto" w:fill="auto"/>
          </w:tcPr>
          <w:p w14:paraId="0BEFC53B" w14:textId="77777777" w:rsidR="001B2435" w:rsidRPr="007B180E" w:rsidRDefault="001B2435" w:rsidP="007B180E">
            <w:pPr>
              <w:jc w:val="both"/>
              <w:rPr>
                <w:rFonts w:ascii="Times New Roman" w:hAnsi="Times New Roman" w:cs="Times New Roman"/>
                <w:sz w:val="20"/>
                <w:szCs w:val="20"/>
                <w:lang w:val="uk-UA"/>
              </w:rPr>
            </w:pPr>
          </w:p>
        </w:tc>
        <w:tc>
          <w:tcPr>
            <w:tcW w:w="1134" w:type="dxa"/>
            <w:shd w:val="clear" w:color="auto" w:fill="auto"/>
          </w:tcPr>
          <w:p w14:paraId="086E1877" w14:textId="77777777" w:rsidR="001B2435" w:rsidRPr="007B180E" w:rsidRDefault="001B2435" w:rsidP="007B180E">
            <w:pPr>
              <w:jc w:val="both"/>
              <w:rPr>
                <w:rFonts w:ascii="Times New Roman" w:hAnsi="Times New Roman" w:cs="Times New Roman"/>
                <w:sz w:val="20"/>
                <w:szCs w:val="20"/>
                <w:lang w:val="uk-UA"/>
              </w:rPr>
            </w:pPr>
          </w:p>
        </w:tc>
        <w:tc>
          <w:tcPr>
            <w:tcW w:w="1134" w:type="dxa"/>
            <w:shd w:val="clear" w:color="auto" w:fill="auto"/>
          </w:tcPr>
          <w:p w14:paraId="02AD5145" w14:textId="77777777" w:rsidR="001B2435" w:rsidRPr="007B180E" w:rsidRDefault="001B2435" w:rsidP="007B180E">
            <w:pPr>
              <w:jc w:val="both"/>
              <w:rPr>
                <w:rFonts w:ascii="Times New Roman" w:hAnsi="Times New Roman" w:cs="Times New Roman"/>
                <w:sz w:val="20"/>
                <w:szCs w:val="20"/>
                <w:lang w:val="uk-UA"/>
              </w:rPr>
            </w:pPr>
          </w:p>
        </w:tc>
        <w:tc>
          <w:tcPr>
            <w:tcW w:w="2410" w:type="dxa"/>
            <w:shd w:val="clear" w:color="auto" w:fill="auto"/>
          </w:tcPr>
          <w:p w14:paraId="4E1374D8" w14:textId="77777777" w:rsidR="001B2435" w:rsidRPr="007B180E" w:rsidRDefault="001B2435" w:rsidP="007B180E">
            <w:pPr>
              <w:jc w:val="both"/>
              <w:rPr>
                <w:rFonts w:ascii="Times New Roman" w:hAnsi="Times New Roman" w:cs="Times New Roman"/>
                <w:sz w:val="20"/>
                <w:szCs w:val="20"/>
                <w:lang w:val="uk-UA"/>
              </w:rPr>
            </w:pPr>
          </w:p>
        </w:tc>
      </w:tr>
      <w:tr w:rsidR="001B2435" w:rsidRPr="007B180E" w14:paraId="13B6D9D4" w14:textId="77777777" w:rsidTr="007B180E">
        <w:tc>
          <w:tcPr>
            <w:tcW w:w="407" w:type="dxa"/>
            <w:shd w:val="clear" w:color="auto" w:fill="auto"/>
          </w:tcPr>
          <w:p w14:paraId="682D3AF3" w14:textId="77777777" w:rsidR="001B2435" w:rsidRPr="007B180E" w:rsidRDefault="001B2435" w:rsidP="007B180E">
            <w:pPr>
              <w:jc w:val="both"/>
              <w:rPr>
                <w:rFonts w:ascii="Times New Roman" w:hAnsi="Times New Roman" w:cs="Times New Roman"/>
                <w:sz w:val="20"/>
                <w:szCs w:val="20"/>
                <w:lang w:val="uk-UA"/>
              </w:rPr>
            </w:pPr>
          </w:p>
        </w:tc>
        <w:tc>
          <w:tcPr>
            <w:tcW w:w="4237" w:type="dxa"/>
            <w:shd w:val="clear" w:color="auto" w:fill="auto"/>
          </w:tcPr>
          <w:p w14:paraId="2A3B5A50" w14:textId="77777777" w:rsidR="001B2435" w:rsidRPr="007B180E" w:rsidRDefault="001B2435" w:rsidP="007B180E">
            <w:pPr>
              <w:jc w:val="both"/>
              <w:rPr>
                <w:rFonts w:ascii="Times New Roman" w:hAnsi="Times New Roman" w:cs="Times New Roman"/>
                <w:sz w:val="20"/>
                <w:szCs w:val="20"/>
                <w:lang w:val="uk-UA"/>
              </w:rPr>
            </w:pPr>
          </w:p>
        </w:tc>
        <w:tc>
          <w:tcPr>
            <w:tcW w:w="1985" w:type="dxa"/>
            <w:shd w:val="clear" w:color="auto" w:fill="auto"/>
          </w:tcPr>
          <w:p w14:paraId="42048754" w14:textId="77777777" w:rsidR="001B2435" w:rsidRPr="007B180E" w:rsidRDefault="001B2435" w:rsidP="007B180E">
            <w:pPr>
              <w:jc w:val="both"/>
              <w:rPr>
                <w:rFonts w:ascii="Times New Roman" w:hAnsi="Times New Roman" w:cs="Times New Roman"/>
                <w:sz w:val="20"/>
                <w:szCs w:val="20"/>
                <w:lang w:val="uk-UA"/>
              </w:rPr>
            </w:pPr>
          </w:p>
        </w:tc>
        <w:tc>
          <w:tcPr>
            <w:tcW w:w="3969" w:type="dxa"/>
            <w:shd w:val="clear" w:color="auto" w:fill="auto"/>
          </w:tcPr>
          <w:p w14:paraId="42C87A4E" w14:textId="77777777" w:rsidR="001B2435" w:rsidRPr="007B180E" w:rsidRDefault="001B2435" w:rsidP="007B180E">
            <w:pPr>
              <w:jc w:val="both"/>
              <w:rPr>
                <w:rFonts w:ascii="Times New Roman" w:hAnsi="Times New Roman" w:cs="Times New Roman"/>
                <w:sz w:val="20"/>
                <w:szCs w:val="20"/>
                <w:lang w:val="uk-UA"/>
              </w:rPr>
            </w:pPr>
          </w:p>
        </w:tc>
        <w:tc>
          <w:tcPr>
            <w:tcW w:w="1134" w:type="dxa"/>
            <w:shd w:val="clear" w:color="auto" w:fill="auto"/>
          </w:tcPr>
          <w:p w14:paraId="2008E58B" w14:textId="77777777" w:rsidR="001B2435" w:rsidRPr="007B180E" w:rsidRDefault="001B2435" w:rsidP="007B180E">
            <w:pPr>
              <w:jc w:val="both"/>
              <w:rPr>
                <w:rFonts w:ascii="Times New Roman" w:hAnsi="Times New Roman" w:cs="Times New Roman"/>
                <w:sz w:val="20"/>
                <w:szCs w:val="20"/>
                <w:lang w:val="uk-UA"/>
              </w:rPr>
            </w:pPr>
          </w:p>
        </w:tc>
        <w:tc>
          <w:tcPr>
            <w:tcW w:w="1134" w:type="dxa"/>
            <w:shd w:val="clear" w:color="auto" w:fill="auto"/>
          </w:tcPr>
          <w:p w14:paraId="105ACBDB" w14:textId="77777777" w:rsidR="001B2435" w:rsidRPr="007B180E" w:rsidRDefault="001B2435" w:rsidP="007B180E">
            <w:pPr>
              <w:jc w:val="both"/>
              <w:rPr>
                <w:rFonts w:ascii="Times New Roman" w:hAnsi="Times New Roman" w:cs="Times New Roman"/>
                <w:sz w:val="20"/>
                <w:szCs w:val="20"/>
                <w:lang w:val="uk-UA"/>
              </w:rPr>
            </w:pPr>
          </w:p>
        </w:tc>
        <w:tc>
          <w:tcPr>
            <w:tcW w:w="2410" w:type="dxa"/>
            <w:shd w:val="clear" w:color="auto" w:fill="auto"/>
          </w:tcPr>
          <w:p w14:paraId="064B598B" w14:textId="77777777" w:rsidR="001B2435" w:rsidRPr="007B180E" w:rsidRDefault="001B2435" w:rsidP="007B180E">
            <w:pPr>
              <w:jc w:val="both"/>
              <w:rPr>
                <w:rFonts w:ascii="Times New Roman" w:hAnsi="Times New Roman" w:cs="Times New Roman"/>
                <w:sz w:val="20"/>
                <w:szCs w:val="20"/>
                <w:lang w:val="uk-UA"/>
              </w:rPr>
            </w:pPr>
          </w:p>
        </w:tc>
      </w:tr>
      <w:tr w:rsidR="001B2435" w:rsidRPr="007B180E" w14:paraId="2615B020" w14:textId="77777777" w:rsidTr="007B180E">
        <w:tc>
          <w:tcPr>
            <w:tcW w:w="407" w:type="dxa"/>
            <w:shd w:val="clear" w:color="auto" w:fill="auto"/>
          </w:tcPr>
          <w:p w14:paraId="68CF538F" w14:textId="77777777" w:rsidR="001B2435" w:rsidRPr="007B180E" w:rsidRDefault="001B2435" w:rsidP="007B180E">
            <w:pPr>
              <w:jc w:val="both"/>
              <w:rPr>
                <w:rFonts w:ascii="Times New Roman" w:hAnsi="Times New Roman" w:cs="Times New Roman"/>
                <w:sz w:val="20"/>
                <w:szCs w:val="20"/>
                <w:lang w:val="uk-UA"/>
              </w:rPr>
            </w:pPr>
          </w:p>
        </w:tc>
        <w:tc>
          <w:tcPr>
            <w:tcW w:w="4237" w:type="dxa"/>
            <w:shd w:val="clear" w:color="auto" w:fill="auto"/>
          </w:tcPr>
          <w:p w14:paraId="74C581F8" w14:textId="77777777" w:rsidR="001B2435" w:rsidRPr="007B180E" w:rsidRDefault="001B2435" w:rsidP="007B180E">
            <w:pPr>
              <w:jc w:val="both"/>
              <w:rPr>
                <w:rFonts w:ascii="Times New Roman" w:hAnsi="Times New Roman" w:cs="Times New Roman"/>
                <w:sz w:val="20"/>
                <w:szCs w:val="20"/>
                <w:lang w:val="uk-UA"/>
              </w:rPr>
            </w:pPr>
          </w:p>
        </w:tc>
        <w:tc>
          <w:tcPr>
            <w:tcW w:w="1985" w:type="dxa"/>
            <w:shd w:val="clear" w:color="auto" w:fill="auto"/>
          </w:tcPr>
          <w:p w14:paraId="5817EBF2" w14:textId="77777777" w:rsidR="001B2435" w:rsidRPr="007B180E" w:rsidRDefault="001B2435" w:rsidP="007B180E">
            <w:pPr>
              <w:jc w:val="both"/>
              <w:rPr>
                <w:rFonts w:ascii="Times New Roman" w:hAnsi="Times New Roman" w:cs="Times New Roman"/>
                <w:sz w:val="20"/>
                <w:szCs w:val="20"/>
                <w:lang w:val="uk-UA"/>
              </w:rPr>
            </w:pPr>
          </w:p>
        </w:tc>
        <w:tc>
          <w:tcPr>
            <w:tcW w:w="3969" w:type="dxa"/>
            <w:shd w:val="clear" w:color="auto" w:fill="auto"/>
          </w:tcPr>
          <w:p w14:paraId="28C38FA3" w14:textId="77777777" w:rsidR="001B2435" w:rsidRPr="007B180E" w:rsidRDefault="001B2435" w:rsidP="007B180E">
            <w:pPr>
              <w:jc w:val="both"/>
              <w:rPr>
                <w:rFonts w:ascii="Times New Roman" w:hAnsi="Times New Roman" w:cs="Times New Roman"/>
                <w:sz w:val="20"/>
                <w:szCs w:val="20"/>
                <w:lang w:val="uk-UA"/>
              </w:rPr>
            </w:pPr>
          </w:p>
        </w:tc>
        <w:tc>
          <w:tcPr>
            <w:tcW w:w="1134" w:type="dxa"/>
            <w:shd w:val="clear" w:color="auto" w:fill="auto"/>
          </w:tcPr>
          <w:p w14:paraId="716A2931" w14:textId="77777777" w:rsidR="001B2435" w:rsidRPr="007B180E" w:rsidRDefault="001B2435" w:rsidP="007B180E">
            <w:pPr>
              <w:jc w:val="both"/>
              <w:rPr>
                <w:rFonts w:ascii="Times New Roman" w:hAnsi="Times New Roman" w:cs="Times New Roman"/>
                <w:sz w:val="20"/>
                <w:szCs w:val="20"/>
                <w:lang w:val="uk-UA"/>
              </w:rPr>
            </w:pPr>
          </w:p>
        </w:tc>
        <w:tc>
          <w:tcPr>
            <w:tcW w:w="1134" w:type="dxa"/>
            <w:shd w:val="clear" w:color="auto" w:fill="auto"/>
          </w:tcPr>
          <w:p w14:paraId="10BB39DC" w14:textId="77777777" w:rsidR="001B2435" w:rsidRPr="007B180E" w:rsidRDefault="001B2435" w:rsidP="007B180E">
            <w:pPr>
              <w:jc w:val="both"/>
              <w:rPr>
                <w:rFonts w:ascii="Times New Roman" w:hAnsi="Times New Roman" w:cs="Times New Roman"/>
                <w:sz w:val="20"/>
                <w:szCs w:val="20"/>
                <w:lang w:val="uk-UA"/>
              </w:rPr>
            </w:pPr>
          </w:p>
        </w:tc>
        <w:tc>
          <w:tcPr>
            <w:tcW w:w="2410" w:type="dxa"/>
            <w:shd w:val="clear" w:color="auto" w:fill="auto"/>
          </w:tcPr>
          <w:p w14:paraId="79A7668A" w14:textId="77777777" w:rsidR="001B2435" w:rsidRPr="007B180E" w:rsidRDefault="001B2435" w:rsidP="007B180E">
            <w:pPr>
              <w:jc w:val="both"/>
              <w:rPr>
                <w:rFonts w:ascii="Times New Roman" w:hAnsi="Times New Roman" w:cs="Times New Roman"/>
                <w:sz w:val="20"/>
                <w:szCs w:val="20"/>
                <w:lang w:val="uk-UA"/>
              </w:rPr>
            </w:pPr>
          </w:p>
        </w:tc>
      </w:tr>
    </w:tbl>
    <w:p w14:paraId="291275FF" w14:textId="77777777" w:rsidR="001B2435" w:rsidRPr="007B180E" w:rsidRDefault="001B2435" w:rsidP="001B2435">
      <w:pPr>
        <w:ind w:firstLine="851"/>
        <w:jc w:val="both"/>
        <w:rPr>
          <w:rFonts w:ascii="Times New Roman" w:hAnsi="Times New Roman" w:cs="Times New Roman"/>
          <w:sz w:val="20"/>
          <w:szCs w:val="20"/>
          <w:lang w:val="uk-UA"/>
        </w:rPr>
      </w:pPr>
    </w:p>
    <w:p w14:paraId="44457E38" w14:textId="77777777" w:rsidR="001B2435" w:rsidRPr="007B180E" w:rsidRDefault="001B2435" w:rsidP="001B2435">
      <w:pPr>
        <w:ind w:firstLine="851"/>
        <w:jc w:val="both"/>
        <w:rPr>
          <w:rFonts w:ascii="Times New Roman" w:hAnsi="Times New Roman" w:cs="Times New Roman"/>
          <w:sz w:val="20"/>
          <w:szCs w:val="20"/>
          <w:lang w:val="uk-UA"/>
        </w:rPr>
      </w:pPr>
    </w:p>
    <w:p w14:paraId="3908083B" w14:textId="77777777" w:rsidR="001B2435" w:rsidRPr="007B180E" w:rsidRDefault="001B2435" w:rsidP="001B2435">
      <w:pPr>
        <w:ind w:firstLine="851"/>
        <w:jc w:val="both"/>
        <w:rPr>
          <w:rFonts w:ascii="Times New Roman" w:hAnsi="Times New Roman" w:cs="Times New Roman"/>
          <w:sz w:val="20"/>
          <w:szCs w:val="20"/>
          <w:lang w:val="uk-UA"/>
        </w:rPr>
      </w:pPr>
    </w:p>
    <w:p w14:paraId="043089C4" w14:textId="77777777" w:rsidR="001B2435" w:rsidRPr="007B180E" w:rsidRDefault="001B2435" w:rsidP="001B2435">
      <w:pPr>
        <w:rPr>
          <w:rFonts w:ascii="Times New Roman" w:hAnsi="Times New Roman" w:cs="Times New Roman"/>
          <w:sz w:val="20"/>
          <w:szCs w:val="20"/>
          <w:lang w:val="uk-UA"/>
        </w:rPr>
      </w:pPr>
      <w:r w:rsidRPr="007B180E">
        <w:rPr>
          <w:rFonts w:ascii="Times New Roman" w:hAnsi="Times New Roman" w:cs="Times New Roman"/>
          <w:sz w:val="20"/>
          <w:szCs w:val="20"/>
          <w:lang w:val="uk-UA"/>
        </w:rPr>
        <w:t>Споживач (Посада, П.І.Б., Підпис)</w:t>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t>____________________________________________</w:t>
      </w:r>
    </w:p>
    <w:p w14:paraId="5521DEDF" w14:textId="77777777" w:rsidR="001B2435" w:rsidRPr="007B180E" w:rsidRDefault="001B2435" w:rsidP="001B2435">
      <w:pPr>
        <w:rPr>
          <w:rFonts w:ascii="Times New Roman" w:hAnsi="Times New Roman" w:cs="Times New Roman"/>
          <w:sz w:val="20"/>
          <w:szCs w:val="20"/>
          <w:lang w:val="uk-UA"/>
        </w:rPr>
      </w:pP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p>
    <w:p w14:paraId="0F6FF379" w14:textId="77777777" w:rsidR="001B2435" w:rsidRPr="007B180E" w:rsidRDefault="001B2435" w:rsidP="001B2435">
      <w:pPr>
        <w:rPr>
          <w:rFonts w:ascii="Times New Roman" w:hAnsi="Times New Roman" w:cs="Times New Roman"/>
          <w:sz w:val="20"/>
          <w:szCs w:val="20"/>
          <w:lang w:val="uk-UA"/>
        </w:rPr>
      </w:pPr>
    </w:p>
    <w:p w14:paraId="54DC0FFE" w14:textId="77777777" w:rsidR="001B2435" w:rsidRPr="007B180E" w:rsidRDefault="001B2435" w:rsidP="001B2435">
      <w:pPr>
        <w:rPr>
          <w:rFonts w:ascii="Times New Roman" w:hAnsi="Times New Roman" w:cs="Times New Roman"/>
          <w:sz w:val="20"/>
          <w:szCs w:val="20"/>
          <w:lang w:val="uk-UA"/>
        </w:rPr>
      </w:pP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t>М.П.</w:t>
      </w:r>
    </w:p>
    <w:p w14:paraId="195E7578" w14:textId="77777777" w:rsidR="001B2435" w:rsidRPr="007B180E" w:rsidRDefault="001B2435" w:rsidP="001B2435">
      <w:pPr>
        <w:rPr>
          <w:rFonts w:ascii="Times New Roman" w:hAnsi="Times New Roman" w:cs="Times New Roman"/>
          <w:sz w:val="20"/>
          <w:szCs w:val="20"/>
          <w:lang w:val="uk-UA"/>
        </w:rPr>
      </w:pP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r w:rsidRPr="007B180E">
        <w:rPr>
          <w:rFonts w:ascii="Times New Roman" w:hAnsi="Times New Roman" w:cs="Times New Roman"/>
          <w:sz w:val="20"/>
          <w:szCs w:val="20"/>
          <w:lang w:val="uk-UA"/>
        </w:rPr>
        <w:tab/>
      </w:r>
    </w:p>
    <w:p w14:paraId="57CD292D" w14:textId="77777777" w:rsidR="001B2435" w:rsidRPr="007B180E" w:rsidRDefault="001B2435" w:rsidP="009E58DA">
      <w:pPr>
        <w:pStyle w:val="2"/>
        <w:shd w:val="clear" w:color="auto" w:fill="auto"/>
        <w:spacing w:before="0" w:after="0" w:line="240" w:lineRule="auto"/>
        <w:ind w:left="180" w:right="5300" w:firstLine="0"/>
        <w:jc w:val="left"/>
        <w:rPr>
          <w:sz w:val="20"/>
          <w:szCs w:val="20"/>
          <w:lang w:val="uk-UA"/>
        </w:rPr>
      </w:pPr>
    </w:p>
    <w:sectPr w:rsidR="001B2435" w:rsidRPr="007B180E" w:rsidSect="001B2435">
      <w:type w:val="continuous"/>
      <w:pgSz w:w="16837" w:h="11905" w:orient="landscape"/>
      <w:pgMar w:top="964" w:right="709" w:bottom="692" w:left="1219"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CC0AB" w14:textId="77777777" w:rsidR="009E3F59" w:rsidRDefault="009E3F59">
      <w:r>
        <w:separator/>
      </w:r>
    </w:p>
  </w:endnote>
  <w:endnote w:type="continuationSeparator" w:id="0">
    <w:p w14:paraId="00EABB1F" w14:textId="77777777" w:rsidR="009E3F59" w:rsidRDefault="009E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9998" w14:textId="77777777" w:rsidR="007B180E" w:rsidRDefault="007B180E">
    <w:pPr>
      <w:pStyle w:val="a7"/>
      <w:framePr w:h="192" w:wrap="none" w:vAnchor="text" w:hAnchor="page" w:x="6017" w:y="-901"/>
      <w:shd w:val="clear" w:color="auto" w:fill="auto"/>
      <w:jc w:val="both"/>
    </w:pPr>
    <w:r>
      <w:rPr>
        <w:rStyle w:val="95pt"/>
      </w:rPr>
      <w:fldChar w:fldCharType="begin"/>
    </w:r>
    <w:r>
      <w:rPr>
        <w:rStyle w:val="95pt"/>
      </w:rPr>
      <w:instrText xml:space="preserve"> PAGE \* MERGEFORMAT </w:instrText>
    </w:r>
    <w:r>
      <w:rPr>
        <w:rStyle w:val="95pt"/>
      </w:rPr>
      <w:fldChar w:fldCharType="separate"/>
    </w:r>
    <w:r w:rsidR="00DD614A">
      <w:rPr>
        <w:rStyle w:val="95pt"/>
        <w:noProof/>
      </w:rPr>
      <w:t>12</w:t>
    </w:r>
    <w:r>
      <w:rPr>
        <w:rStyle w:val="95pt"/>
      </w:rPr>
      <w:fldChar w:fldCharType="end"/>
    </w:r>
  </w:p>
  <w:p w14:paraId="1DDC4D10" w14:textId="77777777" w:rsidR="007B180E" w:rsidRDefault="007B180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5EDBE" w14:textId="77777777" w:rsidR="009E3F59" w:rsidRDefault="009E3F59"/>
  </w:footnote>
  <w:footnote w:type="continuationSeparator" w:id="0">
    <w:p w14:paraId="35496668" w14:textId="77777777" w:rsidR="009E3F59" w:rsidRDefault="009E3F5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7A1"/>
    <w:multiLevelType w:val="multilevel"/>
    <w:tmpl w:val="FD4035B6"/>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uk"/>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uk"/>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D15885"/>
    <w:multiLevelType w:val="multilevel"/>
    <w:tmpl w:val="0F2414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
      </w:rPr>
    </w:lvl>
    <w:lvl w:ilvl="3">
      <w:start w:val="1"/>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C24EA"/>
    <w:multiLevelType w:val="hybridMultilevel"/>
    <w:tmpl w:val="6A246D26"/>
    <w:lvl w:ilvl="0" w:tplc="C7CA2FA0">
      <w:start w:val="1"/>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 w15:restartNumberingAfterBreak="0">
    <w:nsid w:val="11216172"/>
    <w:multiLevelType w:val="multilevel"/>
    <w:tmpl w:val="99549ED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3">
      <w:start w:val="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53B95"/>
    <w:multiLevelType w:val="multilevel"/>
    <w:tmpl w:val="B78C16F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F339DD"/>
    <w:multiLevelType w:val="hybridMultilevel"/>
    <w:tmpl w:val="0A26CEEE"/>
    <w:lvl w:ilvl="0" w:tplc="19A098E6">
      <w:start w:val="1"/>
      <w:numFmt w:val="decimal"/>
      <w:lvlText w:val="%1."/>
      <w:lvlJc w:val="left"/>
      <w:pPr>
        <w:ind w:left="7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CE6CF0">
      <w:start w:val="1"/>
      <w:numFmt w:val="bullet"/>
      <w:lvlText w:val="✓"/>
      <w:lvlJc w:val="left"/>
      <w:pPr>
        <w:ind w:left="7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2ACC7D4">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016F59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826029E">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A989E90">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32CB96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465F3E">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BCE9FAC">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0E40FE"/>
    <w:multiLevelType w:val="hybridMultilevel"/>
    <w:tmpl w:val="111CE012"/>
    <w:lvl w:ilvl="0" w:tplc="C9B01078">
      <w:start w:val="1"/>
      <w:numFmt w:val="bullet"/>
      <w:lvlText w:val="-"/>
      <w:lvlJc w:val="left"/>
      <w:pPr>
        <w:ind w:left="5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9D6D91A">
      <w:start w:val="1"/>
      <w:numFmt w:val="bullet"/>
      <w:lvlText w:val="o"/>
      <w:lvlJc w:val="left"/>
      <w:pPr>
        <w:ind w:left="1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F64D9E">
      <w:start w:val="1"/>
      <w:numFmt w:val="bullet"/>
      <w:lvlText w:val="▪"/>
      <w:lvlJc w:val="left"/>
      <w:pPr>
        <w:ind w:left="2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F143866">
      <w:start w:val="1"/>
      <w:numFmt w:val="bullet"/>
      <w:lvlText w:val="•"/>
      <w:lvlJc w:val="left"/>
      <w:pPr>
        <w:ind w:left="2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7A556E">
      <w:start w:val="1"/>
      <w:numFmt w:val="bullet"/>
      <w:lvlText w:val="o"/>
      <w:lvlJc w:val="left"/>
      <w:pPr>
        <w:ind w:left="3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FC57C8">
      <w:start w:val="1"/>
      <w:numFmt w:val="bullet"/>
      <w:lvlText w:val="▪"/>
      <w:lvlJc w:val="left"/>
      <w:pPr>
        <w:ind w:left="4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1C083B0">
      <w:start w:val="1"/>
      <w:numFmt w:val="bullet"/>
      <w:lvlText w:val="•"/>
      <w:lvlJc w:val="left"/>
      <w:pPr>
        <w:ind w:left="5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B906F46">
      <w:start w:val="1"/>
      <w:numFmt w:val="bullet"/>
      <w:lvlText w:val="o"/>
      <w:lvlJc w:val="left"/>
      <w:pPr>
        <w:ind w:left="58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5787CE2">
      <w:start w:val="1"/>
      <w:numFmt w:val="bullet"/>
      <w:lvlText w:val="▪"/>
      <w:lvlJc w:val="left"/>
      <w:pPr>
        <w:ind w:left="65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79B1B15"/>
    <w:multiLevelType w:val="hybridMultilevel"/>
    <w:tmpl w:val="EC2CD8C4"/>
    <w:lvl w:ilvl="0" w:tplc="5896EF3A">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0449A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A8D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2D1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DC1C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6A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ADA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EB3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8D8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975D71"/>
    <w:multiLevelType w:val="multilevel"/>
    <w:tmpl w:val="5FFCE4A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110425"/>
    <w:multiLevelType w:val="hybridMultilevel"/>
    <w:tmpl w:val="75D04A1E"/>
    <w:lvl w:ilvl="0" w:tplc="C9B01078">
      <w:start w:val="1"/>
      <w:numFmt w:val="bullet"/>
      <w:lvlText w:val="-"/>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7635F7"/>
    <w:multiLevelType w:val="multilevel"/>
    <w:tmpl w:val="1C5E9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8F1F4F"/>
    <w:multiLevelType w:val="hybridMultilevel"/>
    <w:tmpl w:val="2DD6EEBC"/>
    <w:lvl w:ilvl="0" w:tplc="DE0053B2">
      <w:start w:val="1"/>
      <w:numFmt w:val="decimal"/>
      <w:lvlText w:val="%1."/>
      <w:lvlJc w:val="left"/>
      <w:pPr>
        <w:ind w:left="4320" w:hanging="360"/>
      </w:pPr>
      <w:rPr>
        <w:rFonts w:hint="default"/>
        <w:sz w:val="22"/>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2" w15:restartNumberingAfterBreak="0">
    <w:nsid w:val="42B968F4"/>
    <w:multiLevelType w:val="multilevel"/>
    <w:tmpl w:val="546E9C1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FA7694"/>
    <w:multiLevelType w:val="multilevel"/>
    <w:tmpl w:val="F016082A"/>
    <w:lvl w:ilvl="0">
      <w:start w:val="1"/>
      <w:numFmt w:val="decimal"/>
      <w:lvlText w:val="%1."/>
      <w:lvlJc w:val="left"/>
      <w:pPr>
        <w:ind w:left="360" w:hanging="360"/>
      </w:pPr>
      <w:rPr>
        <w:rFonts w:hint="default"/>
        <w:b/>
        <w:color w:val="000000"/>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881414"/>
    <w:multiLevelType w:val="multilevel"/>
    <w:tmpl w:val="BBE4D26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84541D"/>
    <w:multiLevelType w:val="hybridMultilevel"/>
    <w:tmpl w:val="7CA40608"/>
    <w:lvl w:ilvl="0" w:tplc="A282EC72">
      <w:start w:val="9"/>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6" w15:restartNumberingAfterBreak="0">
    <w:nsid w:val="4CFF1015"/>
    <w:multiLevelType w:val="multilevel"/>
    <w:tmpl w:val="FFF616F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D31499"/>
    <w:multiLevelType w:val="multilevel"/>
    <w:tmpl w:val="130C024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4"/>
  </w:num>
  <w:num w:numId="5">
    <w:abstractNumId w:val="8"/>
  </w:num>
  <w:num w:numId="6">
    <w:abstractNumId w:val="14"/>
  </w:num>
  <w:num w:numId="7">
    <w:abstractNumId w:val="16"/>
  </w:num>
  <w:num w:numId="8">
    <w:abstractNumId w:val="12"/>
  </w:num>
  <w:num w:numId="9">
    <w:abstractNumId w:val="17"/>
  </w:num>
  <w:num w:numId="10">
    <w:abstractNumId w:val="10"/>
  </w:num>
  <w:num w:numId="11">
    <w:abstractNumId w:val="11"/>
  </w:num>
  <w:num w:numId="12">
    <w:abstractNumId w:val="15"/>
  </w:num>
  <w:num w:numId="13">
    <w:abstractNumId w:val="5"/>
  </w:num>
  <w:num w:numId="14">
    <w:abstractNumId w:val="6"/>
  </w:num>
  <w:num w:numId="15">
    <w:abstractNumId w:val="9"/>
  </w:num>
  <w:num w:numId="16">
    <w:abstractNumId w:val="7"/>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A5"/>
    <w:rsid w:val="00021F35"/>
    <w:rsid w:val="00093A3C"/>
    <w:rsid w:val="00180156"/>
    <w:rsid w:val="001A6B87"/>
    <w:rsid w:val="001B2435"/>
    <w:rsid w:val="001F0936"/>
    <w:rsid w:val="002672A5"/>
    <w:rsid w:val="00355066"/>
    <w:rsid w:val="003B7608"/>
    <w:rsid w:val="003E4370"/>
    <w:rsid w:val="003F5409"/>
    <w:rsid w:val="003F6B37"/>
    <w:rsid w:val="0047150A"/>
    <w:rsid w:val="004853DD"/>
    <w:rsid w:val="004A24DA"/>
    <w:rsid w:val="0051264D"/>
    <w:rsid w:val="0055389E"/>
    <w:rsid w:val="005741A7"/>
    <w:rsid w:val="00574DB1"/>
    <w:rsid w:val="005A18FF"/>
    <w:rsid w:val="005B0F09"/>
    <w:rsid w:val="0065387D"/>
    <w:rsid w:val="006B1FCB"/>
    <w:rsid w:val="00780BAC"/>
    <w:rsid w:val="007B180E"/>
    <w:rsid w:val="007C0267"/>
    <w:rsid w:val="007E553A"/>
    <w:rsid w:val="00944B1C"/>
    <w:rsid w:val="009502D0"/>
    <w:rsid w:val="009B7E3B"/>
    <w:rsid w:val="009E3F59"/>
    <w:rsid w:val="009E58DA"/>
    <w:rsid w:val="009F6CF4"/>
    <w:rsid w:val="00A76B36"/>
    <w:rsid w:val="00B258D1"/>
    <w:rsid w:val="00B946F0"/>
    <w:rsid w:val="00C26E1A"/>
    <w:rsid w:val="00C519B0"/>
    <w:rsid w:val="00C6308B"/>
    <w:rsid w:val="00CA0A5A"/>
    <w:rsid w:val="00D344EA"/>
    <w:rsid w:val="00DC6FAB"/>
    <w:rsid w:val="00DD614A"/>
    <w:rsid w:val="00DF25C7"/>
    <w:rsid w:val="00E646D6"/>
    <w:rsid w:val="00EA3159"/>
    <w:rsid w:val="00F1763C"/>
    <w:rsid w:val="00F179D2"/>
    <w:rsid w:val="00F534A8"/>
    <w:rsid w:val="00F5618E"/>
    <w:rsid w:val="00FC2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4CD0"/>
  <w15:docId w15:val="{68FB7771-BAA1-42E4-8A3B-6A64A296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next w:val="a"/>
    <w:link w:val="10"/>
    <w:uiPriority w:val="9"/>
    <w:qFormat/>
    <w:rsid w:val="009F6CF4"/>
    <w:pPr>
      <w:keepNext/>
      <w:keepLines/>
      <w:spacing w:after="17" w:line="259" w:lineRule="auto"/>
      <w:ind w:right="7"/>
      <w:jc w:val="center"/>
      <w:outlineLvl w:val="0"/>
    </w:pPr>
    <w:rPr>
      <w:rFonts w:ascii="Times New Roman" w:eastAsia="Times New Roman" w:hAnsi="Times New Roman" w:cs="Times New Roman"/>
      <w:b/>
      <w:color w:val="000000"/>
      <w:sz w:val="18"/>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19"/>
      <w:szCs w:val="19"/>
    </w:rPr>
  </w:style>
  <w:style w:type="character" w:customStyle="1" w:styleId="111pt">
    <w:name w:val="Заголовок №1 + 11 pt"/>
    <w:basedOn w:val="11"/>
    <w:rPr>
      <w:rFonts w:ascii="Times New Roman" w:eastAsia="Times New Roman" w:hAnsi="Times New Roman" w:cs="Times New Roman"/>
      <w:b w:val="0"/>
      <w:bCs w:val="0"/>
      <w:i w:val="0"/>
      <w:iCs w:val="0"/>
      <w:smallCaps w:val="0"/>
      <w:strike w:val="0"/>
      <w:spacing w:val="0"/>
      <w:sz w:val="22"/>
      <w:szCs w:val="22"/>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6"/>
    <w:rPr>
      <w:rFonts w:ascii="Times New Roman" w:eastAsia="Times New Roman" w:hAnsi="Times New Roman" w:cs="Times New Roman"/>
      <w:b w:val="0"/>
      <w:bCs w:val="0"/>
      <w:i w:val="0"/>
      <w:iCs w:val="0"/>
      <w:smallCaps w:val="0"/>
      <w:strike w:val="0"/>
      <w:sz w:val="19"/>
      <w:szCs w:val="19"/>
    </w:rPr>
  </w:style>
  <w:style w:type="character" w:customStyle="1" w:styleId="111pt0">
    <w:name w:val="Заголовок №1 + 11 pt"/>
    <w:basedOn w:val="11"/>
    <w:rPr>
      <w:rFonts w:ascii="Times New Roman" w:eastAsia="Times New Roman" w:hAnsi="Times New Roman" w:cs="Times New Roman"/>
      <w:b w:val="0"/>
      <w:bCs w:val="0"/>
      <w:i w:val="0"/>
      <w:iCs w:val="0"/>
      <w:smallCaps w:val="0"/>
      <w:strike w:val="0"/>
      <w:spacing w:val="0"/>
      <w:sz w:val="22"/>
      <w:szCs w:val="22"/>
    </w:rPr>
  </w:style>
  <w:style w:type="character" w:customStyle="1" w:styleId="111pt1">
    <w:name w:val="Заголовок №1 + 11 pt"/>
    <w:basedOn w:val="11"/>
    <w:rPr>
      <w:rFonts w:ascii="Times New Roman" w:eastAsia="Times New Roman" w:hAnsi="Times New Roman" w:cs="Times New Roman"/>
      <w:b w:val="0"/>
      <w:bCs w:val="0"/>
      <w:i w:val="0"/>
      <w:iCs w:val="0"/>
      <w:smallCaps w:val="0"/>
      <w:strike w:val="0"/>
      <w:spacing w:val="0"/>
      <w:sz w:val="22"/>
      <w:szCs w:val="22"/>
    </w:rPr>
  </w:style>
  <w:style w:type="character" w:customStyle="1" w:styleId="111pt2">
    <w:name w:val="Заголовок №1 + 11 pt"/>
    <w:basedOn w:val="11"/>
    <w:rPr>
      <w:rFonts w:ascii="Times New Roman" w:eastAsia="Times New Roman" w:hAnsi="Times New Roman" w:cs="Times New Roman"/>
      <w:b w:val="0"/>
      <w:bCs w:val="0"/>
      <w:i w:val="0"/>
      <w:iCs w:val="0"/>
      <w:smallCaps w:val="0"/>
      <w:strike w:val="0"/>
      <w:spacing w:val="0"/>
      <w:sz w:val="22"/>
      <w:szCs w:val="22"/>
    </w:rPr>
  </w:style>
  <w:style w:type="character" w:customStyle="1" w:styleId="111pt3">
    <w:name w:val="Заголовок №1 + 11 pt"/>
    <w:basedOn w:val="11"/>
    <w:rPr>
      <w:rFonts w:ascii="Times New Roman" w:eastAsia="Times New Roman" w:hAnsi="Times New Roman" w:cs="Times New Roman"/>
      <w:b w:val="0"/>
      <w:bCs w:val="0"/>
      <w:i w:val="0"/>
      <w:iCs w:val="0"/>
      <w:smallCaps w:val="0"/>
      <w:strike w:val="0"/>
      <w:spacing w:val="0"/>
      <w:sz w:val="22"/>
      <w:szCs w:val="22"/>
    </w:rPr>
  </w:style>
  <w:style w:type="character" w:customStyle="1" w:styleId="13">
    <w:name w:val="Заголовок №1"/>
    <w:basedOn w:val="1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4">
    <w:name w:val="Основной текст1"/>
    <w:basedOn w:val="a4"/>
    <w:rPr>
      <w:rFonts w:ascii="Times New Roman" w:eastAsia="Times New Roman" w:hAnsi="Times New Roman" w:cs="Times New Roman"/>
      <w:b w:val="0"/>
      <w:bCs w:val="0"/>
      <w:i w:val="0"/>
      <w:iCs w:val="0"/>
      <w:smallCaps w:val="0"/>
      <w:strike w:val="0"/>
      <w:spacing w:val="0"/>
      <w:sz w:val="19"/>
      <w:szCs w:val="19"/>
      <w:u w:val="single"/>
      <w:lang w:val="en-US"/>
    </w:rPr>
  </w:style>
  <w:style w:type="paragraph" w:customStyle="1" w:styleId="12">
    <w:name w:val="Заголовок №1"/>
    <w:basedOn w:val="a"/>
    <w:link w:val="11"/>
    <w:pPr>
      <w:shd w:val="clear" w:color="auto" w:fill="FFFFFF"/>
      <w:spacing w:after="60" w:line="0" w:lineRule="atLeast"/>
      <w:outlineLvl w:val="0"/>
    </w:pPr>
    <w:rPr>
      <w:rFonts w:ascii="Times New Roman" w:eastAsia="Times New Roman" w:hAnsi="Times New Roman" w:cs="Times New Roman"/>
      <w:b/>
      <w:bCs/>
      <w:sz w:val="19"/>
      <w:szCs w:val="19"/>
    </w:rPr>
  </w:style>
  <w:style w:type="paragraph" w:customStyle="1" w:styleId="2">
    <w:name w:val="Основной текст2"/>
    <w:basedOn w:val="a"/>
    <w:link w:val="a4"/>
    <w:pPr>
      <w:shd w:val="clear" w:color="auto" w:fill="FFFFFF"/>
      <w:spacing w:before="60" w:after="240" w:line="245" w:lineRule="exact"/>
      <w:ind w:hanging="360"/>
      <w:jc w:val="both"/>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styleId="a8">
    <w:name w:val="header"/>
    <w:basedOn w:val="a"/>
    <w:link w:val="a9"/>
    <w:uiPriority w:val="99"/>
    <w:unhideWhenUsed/>
    <w:rsid w:val="00780BAC"/>
    <w:pPr>
      <w:tabs>
        <w:tab w:val="center" w:pos="4677"/>
        <w:tab w:val="right" w:pos="9355"/>
      </w:tabs>
    </w:pPr>
  </w:style>
  <w:style w:type="character" w:customStyle="1" w:styleId="a9">
    <w:name w:val="Верхний колонтитул Знак"/>
    <w:basedOn w:val="a0"/>
    <w:link w:val="a8"/>
    <w:uiPriority w:val="99"/>
    <w:rsid w:val="00780BAC"/>
    <w:rPr>
      <w:color w:val="000000"/>
    </w:rPr>
  </w:style>
  <w:style w:type="paragraph" w:styleId="aa">
    <w:name w:val="footer"/>
    <w:basedOn w:val="a"/>
    <w:link w:val="ab"/>
    <w:uiPriority w:val="99"/>
    <w:unhideWhenUsed/>
    <w:rsid w:val="00780BAC"/>
    <w:pPr>
      <w:tabs>
        <w:tab w:val="center" w:pos="4677"/>
        <w:tab w:val="right" w:pos="9355"/>
      </w:tabs>
    </w:pPr>
  </w:style>
  <w:style w:type="character" w:customStyle="1" w:styleId="ab">
    <w:name w:val="Нижний колонтитул Знак"/>
    <w:basedOn w:val="a0"/>
    <w:link w:val="aa"/>
    <w:uiPriority w:val="99"/>
    <w:rsid w:val="00780BAC"/>
    <w:rPr>
      <w:color w:val="000000"/>
    </w:rPr>
  </w:style>
  <w:style w:type="paragraph" w:styleId="ac">
    <w:name w:val="Balloon Text"/>
    <w:basedOn w:val="a"/>
    <w:link w:val="ad"/>
    <w:uiPriority w:val="99"/>
    <w:semiHidden/>
    <w:unhideWhenUsed/>
    <w:rsid w:val="003F5409"/>
    <w:rPr>
      <w:rFonts w:ascii="Segoe UI" w:hAnsi="Segoe UI" w:cs="Segoe UI"/>
      <w:sz w:val="18"/>
      <w:szCs w:val="18"/>
    </w:rPr>
  </w:style>
  <w:style w:type="character" w:customStyle="1" w:styleId="ad">
    <w:name w:val="Текст выноски Знак"/>
    <w:basedOn w:val="a0"/>
    <w:link w:val="ac"/>
    <w:uiPriority w:val="99"/>
    <w:semiHidden/>
    <w:rsid w:val="003F5409"/>
    <w:rPr>
      <w:rFonts w:ascii="Segoe UI" w:hAnsi="Segoe UI" w:cs="Segoe UI"/>
      <w:color w:val="000000"/>
      <w:sz w:val="18"/>
      <w:szCs w:val="18"/>
    </w:rPr>
  </w:style>
  <w:style w:type="character" w:styleId="ae">
    <w:name w:val="annotation reference"/>
    <w:basedOn w:val="a0"/>
    <w:uiPriority w:val="99"/>
    <w:semiHidden/>
    <w:unhideWhenUsed/>
    <w:rsid w:val="007E553A"/>
    <w:rPr>
      <w:sz w:val="16"/>
      <w:szCs w:val="16"/>
    </w:rPr>
  </w:style>
  <w:style w:type="paragraph" w:styleId="af">
    <w:name w:val="annotation text"/>
    <w:basedOn w:val="a"/>
    <w:link w:val="af0"/>
    <w:uiPriority w:val="99"/>
    <w:semiHidden/>
    <w:unhideWhenUsed/>
    <w:rsid w:val="007E553A"/>
    <w:rPr>
      <w:sz w:val="20"/>
      <w:szCs w:val="20"/>
    </w:rPr>
  </w:style>
  <w:style w:type="character" w:customStyle="1" w:styleId="af0">
    <w:name w:val="Текст примечания Знак"/>
    <w:basedOn w:val="a0"/>
    <w:link w:val="af"/>
    <w:uiPriority w:val="99"/>
    <w:semiHidden/>
    <w:rsid w:val="007E553A"/>
    <w:rPr>
      <w:color w:val="000000"/>
      <w:sz w:val="20"/>
      <w:szCs w:val="20"/>
    </w:rPr>
  </w:style>
  <w:style w:type="paragraph" w:styleId="af1">
    <w:name w:val="annotation subject"/>
    <w:basedOn w:val="af"/>
    <w:next w:val="af"/>
    <w:link w:val="af2"/>
    <w:uiPriority w:val="99"/>
    <w:semiHidden/>
    <w:unhideWhenUsed/>
    <w:rsid w:val="007E553A"/>
    <w:rPr>
      <w:b/>
      <w:bCs/>
    </w:rPr>
  </w:style>
  <w:style w:type="character" w:customStyle="1" w:styleId="af2">
    <w:name w:val="Тема примечания Знак"/>
    <w:basedOn w:val="af0"/>
    <w:link w:val="af1"/>
    <w:uiPriority w:val="99"/>
    <w:semiHidden/>
    <w:rsid w:val="007E553A"/>
    <w:rPr>
      <w:b/>
      <w:bCs/>
      <w:color w:val="000000"/>
      <w:sz w:val="20"/>
      <w:szCs w:val="20"/>
    </w:rPr>
  </w:style>
  <w:style w:type="character" w:customStyle="1" w:styleId="10">
    <w:name w:val="Заголовок 1 Знак"/>
    <w:basedOn w:val="a0"/>
    <w:link w:val="1"/>
    <w:uiPriority w:val="9"/>
    <w:rsid w:val="009F6CF4"/>
    <w:rPr>
      <w:rFonts w:ascii="Times New Roman" w:eastAsia="Times New Roman" w:hAnsi="Times New Roman" w:cs="Times New Roman"/>
      <w:b/>
      <w:color w:val="000000"/>
      <w:sz w:val="18"/>
      <w:szCs w:val="22"/>
      <w:lang w:val="uk-UA" w:eastAsia="uk-UA"/>
    </w:rPr>
  </w:style>
  <w:style w:type="table" w:customStyle="1" w:styleId="TableGrid">
    <w:name w:val="TableGrid"/>
    <w:rsid w:val="009F6CF4"/>
    <w:rPr>
      <w:rFonts w:asciiTheme="minorHAnsi" w:eastAsiaTheme="minorEastAsia" w:hAnsiTheme="minorHAnsi" w:cstheme="minorBidi"/>
      <w:sz w:val="22"/>
      <w:szCs w:val="22"/>
      <w:lang w:val="uk-UA" w:eastAsia="uk-UA"/>
    </w:rPr>
    <w:tblPr>
      <w:tblCellMar>
        <w:top w:w="0" w:type="dxa"/>
        <w:left w:w="0" w:type="dxa"/>
        <w:bottom w:w="0" w:type="dxa"/>
        <w:right w:w="0" w:type="dxa"/>
      </w:tblCellMar>
    </w:tblPr>
  </w:style>
  <w:style w:type="paragraph" w:styleId="af3">
    <w:name w:val="List Paragraph"/>
    <w:basedOn w:val="a"/>
    <w:uiPriority w:val="34"/>
    <w:qFormat/>
    <w:rsid w:val="001F0936"/>
    <w:pPr>
      <w:spacing w:after="160" w:line="259" w:lineRule="auto"/>
      <w:ind w:left="720"/>
      <w:contextualSpacing/>
    </w:pPr>
    <w:rPr>
      <w:rFonts w:ascii="Calibri" w:eastAsia="Calibri" w:hAnsi="Calibri" w:cs="Calibri"/>
      <w:sz w:val="22"/>
      <w:szCs w:val="22"/>
      <w:lang w:val="uk-UA" w:eastAsia="uk-UA"/>
    </w:rPr>
  </w:style>
  <w:style w:type="table" w:styleId="af4">
    <w:name w:val="Table Grid"/>
    <w:basedOn w:val="a1"/>
    <w:uiPriority w:val="39"/>
    <w:rsid w:val="001F0936"/>
    <w:rPr>
      <w:rFonts w:asciiTheme="minorHAnsi" w:eastAsiaTheme="minorEastAsia" w:hAnsiTheme="minorHAnsi" w:cstheme="minorBidi"/>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ffice@iqtradeu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z.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2994-3BFA-40A1-B1FF-3444606C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24410</Words>
  <Characters>13914</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Grybyk Rostyslav</dc:creator>
  <cp:keywords/>
  <cp:lastModifiedBy>Toxic</cp:lastModifiedBy>
  <cp:revision>21</cp:revision>
  <dcterms:created xsi:type="dcterms:W3CDTF">2021-01-25T12:20:00Z</dcterms:created>
  <dcterms:modified xsi:type="dcterms:W3CDTF">2021-01-30T08:03:00Z</dcterms:modified>
</cp:coreProperties>
</file>